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0E6" w:rsidRDefault="002A10E6" w:rsidP="00D60DB7">
      <w:pPr>
        <w:spacing w:after="0"/>
        <w:ind w:left="4956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Ірина </w:t>
      </w:r>
      <w:r w:rsidR="004E5B7D">
        <w:rPr>
          <w:rFonts w:ascii="Times New Roman" w:hAnsi="Times New Roman" w:cs="Times New Roman"/>
          <w:b/>
          <w:sz w:val="28"/>
          <w:szCs w:val="28"/>
          <w:lang w:val="uk-UA"/>
        </w:rPr>
        <w:t>Жук,</w:t>
      </w:r>
    </w:p>
    <w:p w:rsidR="004E5B7D" w:rsidRPr="002A10E6" w:rsidRDefault="002A10E6" w:rsidP="00D60DB7">
      <w:pPr>
        <w:spacing w:after="0"/>
        <w:ind w:left="4956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Наталія </w:t>
      </w:r>
      <w:proofErr w:type="spellStart"/>
      <w:r w:rsidR="004E5B7D"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proofErr w:type="spellEnd"/>
    </w:p>
    <w:p w:rsidR="004E5B7D" w:rsidRDefault="004E5B7D" w:rsidP="00D60DB7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педагогічний</w:t>
      </w:r>
    </w:p>
    <w:p w:rsidR="004E5B7D" w:rsidRPr="00AD6041" w:rsidRDefault="004E5B7D" w:rsidP="00D60DB7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університет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імені А.</w:t>
      </w:r>
      <w:r w:rsidR="00305090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С.</w:t>
      </w:r>
      <w:r w:rsidR="00305090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Макаренка</w:t>
      </w:r>
    </w:p>
    <w:p w:rsidR="00D7318D" w:rsidRDefault="00D7318D" w:rsidP="00D731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318D" w:rsidRPr="00D7318D" w:rsidRDefault="004E5B7D" w:rsidP="00F72A2E">
      <w:pPr>
        <w:spacing w:after="0" w:line="360" w:lineRule="auto"/>
        <w:ind w:left="75" w:firstLine="63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</w:t>
      </w:r>
      <w:r w:rsidR="00C70936">
        <w:rPr>
          <w:rFonts w:ascii="Times New Roman" w:hAnsi="Times New Roman" w:cs="Times New Roman"/>
          <w:b/>
          <w:sz w:val="28"/>
          <w:szCs w:val="28"/>
          <w:lang w:val="uk-UA"/>
        </w:rPr>
        <w:t>НАВЧАЛЬНОЇ ДІЯЛЬНОСТІ В МОЛОДШОМУ ШКІЛЬНОМУ ВІЦІ З ТОЧКИ ЗОРУ НАУКОВО-ДОСЛІДНИХ ПОЗИЦІЙ</w:t>
      </w:r>
    </w:p>
    <w:p w:rsidR="00D7318D" w:rsidRPr="003662E1" w:rsidRDefault="00D7318D" w:rsidP="002A10E6">
      <w:pPr>
        <w:spacing w:after="0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662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У статті розглядаються питання висвітлення </w:t>
      </w:r>
      <w:r w:rsidR="003662E1" w:rsidRPr="003662E1">
        <w:rPr>
          <w:rFonts w:ascii="Times New Roman" w:hAnsi="Times New Roman" w:cs="Times New Roman"/>
          <w:i/>
          <w:sz w:val="28"/>
          <w:szCs w:val="28"/>
          <w:lang w:val="uk-UA"/>
        </w:rPr>
        <w:t>особливостей структурних компонентів навчальної діяльності молодших школярів</w:t>
      </w:r>
      <w:r w:rsidRPr="003662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662E1" w:rsidRPr="003662E1">
        <w:rPr>
          <w:rFonts w:ascii="Times New Roman" w:hAnsi="Times New Roman" w:cs="Times New Roman"/>
          <w:i/>
          <w:sz w:val="28"/>
          <w:szCs w:val="28"/>
          <w:lang w:val="uk-UA"/>
        </w:rPr>
        <w:t>з різних наукових ракурсів</w:t>
      </w:r>
      <w:r w:rsidRPr="003662E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7318D" w:rsidRPr="003662E1" w:rsidRDefault="00D7318D" w:rsidP="002A10E6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662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Ключові слова: </w:t>
      </w:r>
      <w:r w:rsidR="003662E1" w:rsidRPr="003662E1">
        <w:rPr>
          <w:rFonts w:ascii="Times New Roman" w:hAnsi="Times New Roman" w:cs="Times New Roman"/>
          <w:i/>
          <w:sz w:val="28"/>
          <w:szCs w:val="28"/>
          <w:lang w:val="uk-UA"/>
        </w:rPr>
        <w:t>навчальна діяльність, структурні компоненти</w:t>
      </w:r>
      <w:r w:rsidR="00B74385">
        <w:rPr>
          <w:rFonts w:ascii="Times New Roman" w:hAnsi="Times New Roman" w:cs="Times New Roman"/>
          <w:i/>
          <w:sz w:val="28"/>
          <w:szCs w:val="28"/>
          <w:lang w:val="uk-UA"/>
        </w:rPr>
        <w:t>, молодший шкільний вік</w:t>
      </w:r>
      <w:r w:rsidRPr="003662E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B74385" w:rsidRDefault="00D7318D" w:rsidP="002A10E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70936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 w:rsidR="003662E1" w:rsidRPr="00C709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>Загально відомо, що м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олодший школяр активно включений в різні види діяльності 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ігрову, трудову, заняття спортом і мистецтвом. Проте провідн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значення в молодшому шкільному віці набуває 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навчання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. Навчальна діяльність не зводиться до відвідування навчального закладу або придбання знань як таких. Знання можуть бути побічним продуктом гри, ві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дпочинку або праці. Навчальною є 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діяльність, 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яка </w:t>
      </w:r>
      <w:r w:rsidR="00B74385" w:rsidRP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безпосередньо спрямована на засвоєння знан</w:t>
      </w:r>
      <w:r w:rsidR="00B7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ь і умінь, вироблених людством.</w:t>
      </w:r>
    </w:p>
    <w:p w:rsidR="00B74385" w:rsidRDefault="00B74385" w:rsidP="003662E1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4385">
        <w:rPr>
          <w:rFonts w:ascii="Times New Roman" w:hAnsi="Times New Roman" w:cs="Times New Roman"/>
          <w:sz w:val="28"/>
          <w:szCs w:val="28"/>
          <w:lang w:val="uk-UA"/>
        </w:rPr>
        <w:t>Провідна роль навчальної діяльності виражається в тому, що вона опосередковує всю систему відносин дитини з сусп</w:t>
      </w:r>
      <w:r>
        <w:rPr>
          <w:rFonts w:ascii="Times New Roman" w:hAnsi="Times New Roman" w:cs="Times New Roman"/>
          <w:sz w:val="28"/>
          <w:szCs w:val="28"/>
          <w:lang w:val="uk-UA"/>
        </w:rPr>
        <w:t>ільством,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в ній формуються не тільки окремі психічні якості, але і особистість молодшого школяра в цілому.</w:t>
      </w:r>
    </w:p>
    <w:p w:rsidR="00B74385" w:rsidRDefault="00B74385" w:rsidP="00FD4AEA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4385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ною сутністю навчальної 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знання і дії як елементи культури, науки, 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що існую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єктивно, 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опосередковано щодо учня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>. Після навчання ці знання стають його надбанням, відбувається, таким чином, перетворення самого суб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єкта діяльності. Продуктом, результатом діяльності 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навчання стають зміни самого учня. Відтак, н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авчальна діяльність 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це діяльність саморозвитку (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рівні знань, умінь, нави</w:t>
      </w:r>
      <w:r w:rsidR="00FD4AEA">
        <w:rPr>
          <w:rFonts w:ascii="Times New Roman" w:hAnsi="Times New Roman" w:cs="Times New Roman"/>
          <w:sz w:val="28"/>
          <w:szCs w:val="28"/>
          <w:lang w:val="uk-UA"/>
        </w:rPr>
        <w:t>чок</w:t>
      </w:r>
      <w:r w:rsidRPr="00B7438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B771AE" w:rsidRDefault="00FD4AEA" w:rsidP="00B771AE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Аналіз актуальних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публікацій з проблеми дослідження.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Питання специфіки структурних компонентів навчальної діяльності в молодшому шкільному віці представляє неабияку цікавість науково-дослідних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lastRenderedPageBreak/>
        <w:t>кіл.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аукове обґрунтування цієї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ідеї можна зустріти 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в працях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відомих психологів 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> В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>иготського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D4A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 Давидова, Д. Ельконіна, Л.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Занкова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Н. </w:t>
      </w:r>
      <w:proofErr w:type="spellStart"/>
      <w:r w:rsidRPr="00B74385">
        <w:rPr>
          <w:rFonts w:ascii="Times New Roman" w:hAnsi="Times New Roman" w:cs="Times New Roman"/>
          <w:sz w:val="28"/>
          <w:szCs w:val="28"/>
          <w:lang w:val="uk-UA"/>
        </w:rPr>
        <w:t>Менчинської</w:t>
      </w:r>
      <w:proofErr w:type="spellEnd"/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. Свій подальший розвиток вона отримала в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роботах К.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Айдарової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Дусавиц</w:t>
      </w:r>
      <w:r w:rsidR="00B771AE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кого</w:t>
      </w:r>
      <w:proofErr w:type="spellEnd"/>
      <w:r w:rsidRPr="00FD4A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Ю. </w:t>
      </w:r>
      <w:proofErr w:type="spellStart"/>
      <w:r w:rsidRPr="00FD4AEA">
        <w:rPr>
          <w:rFonts w:ascii="Times New Roman" w:hAnsi="Times New Roman" w:cs="Times New Roman"/>
          <w:sz w:val="28"/>
          <w:szCs w:val="28"/>
          <w:lang w:val="uk-UA"/>
        </w:rPr>
        <w:t>Полуянов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FD4AEA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D4AEA">
        <w:rPr>
          <w:rFonts w:ascii="Times New Roman" w:hAnsi="Times New Roman" w:cs="Times New Roman"/>
          <w:sz w:val="28"/>
          <w:szCs w:val="28"/>
          <w:lang w:val="uk-UA"/>
        </w:rPr>
        <w:t>Рєпкін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FD4AEA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D4AEA">
        <w:rPr>
          <w:rFonts w:ascii="Times New Roman" w:hAnsi="Times New Roman" w:cs="Times New Roman"/>
          <w:sz w:val="28"/>
          <w:szCs w:val="28"/>
          <w:lang w:val="uk-UA"/>
        </w:rPr>
        <w:t>Рубців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FD4AEA">
        <w:rPr>
          <w:rFonts w:ascii="Times New Roman" w:hAnsi="Times New Roman" w:cs="Times New Roman"/>
          <w:sz w:val="28"/>
          <w:szCs w:val="28"/>
          <w:lang w:val="uk-UA"/>
        </w:rPr>
        <w:t>, Р.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FD4AEA">
        <w:rPr>
          <w:rFonts w:ascii="Times New Roman" w:hAnsi="Times New Roman" w:cs="Times New Roman"/>
          <w:sz w:val="28"/>
          <w:szCs w:val="28"/>
          <w:lang w:val="uk-UA"/>
        </w:rPr>
        <w:t>Цукерман</w:t>
      </w:r>
      <w:proofErr w:type="spellEnd"/>
      <w:r w:rsidRPr="00FD4AEA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70936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ін. </w:t>
      </w:r>
      <w:r>
        <w:rPr>
          <w:rFonts w:ascii="Times New Roman" w:hAnsi="Times New Roman" w:cs="Times New Roman"/>
          <w:sz w:val="28"/>
          <w:szCs w:val="28"/>
          <w:lang w:val="uk-UA"/>
        </w:rPr>
        <w:t>Л. </w:t>
      </w:r>
      <w:proofErr w:type="spellStart"/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>, Є.</w:t>
      </w:r>
      <w:r w:rsidR="00B771AE">
        <w:rPr>
          <w:rFonts w:ascii="Times New Roman" w:hAnsi="Times New Roman" w:cs="Times New Roman"/>
          <w:sz w:val="28"/>
          <w:szCs w:val="28"/>
          <w:lang w:val="uk-UA"/>
        </w:rPr>
        <w:t> Ільїн, А. 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Маркова </w:t>
      </w:r>
      <w:r w:rsidR="00B771AE">
        <w:rPr>
          <w:rFonts w:ascii="Times New Roman" w:hAnsi="Times New Roman" w:cs="Times New Roman"/>
          <w:sz w:val="28"/>
          <w:szCs w:val="28"/>
          <w:lang w:val="uk-UA"/>
        </w:rPr>
        <w:t>навчальну діяльність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 xml:space="preserve"> учнів </w:t>
      </w:r>
      <w:r w:rsidR="00B771AE">
        <w:rPr>
          <w:rFonts w:ascii="Times New Roman" w:hAnsi="Times New Roman" w:cs="Times New Roman"/>
          <w:sz w:val="28"/>
          <w:szCs w:val="28"/>
          <w:lang w:val="uk-UA"/>
        </w:rPr>
        <w:t xml:space="preserve">початкових класів пов’язують з мотивацією, що </w:t>
      </w:r>
      <w:r w:rsidR="00B74385" w:rsidRPr="00B74385">
        <w:rPr>
          <w:rFonts w:ascii="Times New Roman" w:hAnsi="Times New Roman" w:cs="Times New Roman"/>
          <w:sz w:val="28"/>
          <w:szCs w:val="28"/>
          <w:lang w:val="uk-UA"/>
        </w:rPr>
        <w:t>розглядають як систему внутрішніх та зовнішніх імпульсів.</w:t>
      </w:r>
    </w:p>
    <w:p w:rsidR="00B771AE" w:rsidRDefault="00B771AE" w:rsidP="00B771AE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висвітленні структурних компонентів навчальної діяльності в молодшому шкільному віці з точки зору різних наукових ракурсів.</w:t>
      </w:r>
    </w:p>
    <w:p w:rsidR="00B771AE" w:rsidRPr="009B6385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3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>Навчальна діяльність, за Д. Ельконіним, складається з таких структурних компонентів:</w:t>
      </w:r>
    </w:p>
    <w:p w:rsidR="00B771AE" w:rsidRPr="009B6385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385">
        <w:rPr>
          <w:rFonts w:ascii="Times New Roman" w:hAnsi="Times New Roman" w:cs="Times New Roman"/>
          <w:sz w:val="28"/>
          <w:szCs w:val="28"/>
          <w:lang w:val="uk-UA"/>
        </w:rPr>
        <w:t>1) навчальні завдання – як наявність мотиву, проблеми, її прийняття учнями;</w:t>
      </w:r>
    </w:p>
    <w:p w:rsidR="00B771AE" w:rsidRPr="009B6385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385">
        <w:rPr>
          <w:rFonts w:ascii="Times New Roman" w:hAnsi="Times New Roman" w:cs="Times New Roman"/>
          <w:sz w:val="28"/>
          <w:szCs w:val="28"/>
          <w:lang w:val="uk-UA"/>
        </w:rPr>
        <w:t>2) навчальні дії, спрямовані на вирішення відповідних завдань;</w:t>
      </w:r>
    </w:p>
    <w:p w:rsidR="00B771AE" w:rsidRPr="009B6385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385">
        <w:rPr>
          <w:rFonts w:ascii="Times New Roman" w:hAnsi="Times New Roman" w:cs="Times New Roman"/>
          <w:sz w:val="28"/>
          <w:szCs w:val="28"/>
          <w:lang w:val="uk-UA"/>
        </w:rPr>
        <w:t>3) дії контролю – як співвідношення дії та її результату з заданими зразками;</w:t>
      </w:r>
    </w:p>
    <w:p w:rsidR="00B771AE" w:rsidRPr="009B6385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4) дії оцінки – як фіксація якості результату </w:t>
      </w:r>
      <w:r w:rsidR="009B6385" w:rsidRPr="009B6385">
        <w:rPr>
          <w:rFonts w:ascii="Times New Roman" w:hAnsi="Times New Roman" w:cs="Times New Roman"/>
          <w:sz w:val="28"/>
          <w:szCs w:val="28"/>
          <w:lang w:val="uk-UA"/>
        </w:rPr>
        <w:t>навчання [1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B6385" w:rsidRPr="009B63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771AE" w:rsidRPr="004E5B7D" w:rsidRDefault="00B771AE" w:rsidP="00B771A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B7D">
        <w:rPr>
          <w:rFonts w:ascii="Times New Roman" w:hAnsi="Times New Roman" w:cs="Times New Roman"/>
          <w:sz w:val="28"/>
          <w:szCs w:val="28"/>
          <w:lang w:val="uk-UA"/>
        </w:rPr>
        <w:t>Будучи за природою розумовою діяльністю, навчальна діяльність характеризується тією же будовою, що будь-яка інша інтелектуальна дія, а отже має наявність мотиву (обґрунтування), плану (задуму), виконання (реалізацією) і контроль (у тому числі самоконтроль).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5B7D">
        <w:rPr>
          <w:rFonts w:ascii="Times New Roman" w:hAnsi="Times New Roman" w:cs="Times New Roman"/>
          <w:sz w:val="28"/>
          <w:szCs w:val="28"/>
          <w:lang w:val="uk-UA"/>
        </w:rPr>
        <w:t>Кожному з компонентів структури цієї діяльності притаманні свої особливості.</w:t>
      </w:r>
    </w:p>
    <w:p w:rsidR="00B74385" w:rsidRPr="00B74385" w:rsidRDefault="00B771AE" w:rsidP="00B771AE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71A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>осить фундаментально розробила шляхи формування загально-навчальних умінь і навичок дітей початкових класів</w:t>
      </w:r>
      <w:r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специфіки структурних компонентів навчальної 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="009B6385" w:rsidRPr="009B6385">
        <w:rPr>
          <w:rFonts w:ascii="Times New Roman" w:hAnsi="Times New Roman" w:cs="Times New Roman"/>
          <w:sz w:val="28"/>
          <w:szCs w:val="28"/>
          <w:lang w:val="uk-UA"/>
        </w:rPr>
        <w:t>О. Савченко [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>4]</w:t>
      </w:r>
      <w:r w:rsidR="00B74385"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. Вона 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відмічає, що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навчально-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пізнавальної діяльності іде таким шляхом: прийняття мети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 відбір засобів її 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 виконавські дії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74385" w:rsidRPr="00B771AE">
        <w:rPr>
          <w:rFonts w:ascii="Times New Roman" w:hAnsi="Times New Roman" w:cs="Times New Roman"/>
          <w:sz w:val="28"/>
          <w:szCs w:val="28"/>
          <w:lang w:val="uk-UA"/>
        </w:rPr>
        <w:t xml:space="preserve"> контроль і оцінка результатів.</w:t>
      </w:r>
    </w:p>
    <w:p w:rsidR="00AF33E7" w:rsidRPr="004E5B7D" w:rsidRDefault="00AF33E7" w:rsidP="004E5B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B7D"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задача виступає як певна навчальна настанова, що має чітку мету, для виконання якої враховуються умови її 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здійснення. За О. Леонтьєвим, 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завдання – це мета, дана в певних умовах. У міру виконання навчальних завдань відбувається зміна самого учня. Навчальна діяльність може бути представлена як система навчальних завдань, які даються в певних навчальних ситуаціях і припускають певні навчальні дії</w:t>
      </w:r>
      <w:r w:rsidR="004F1303"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B6385"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1; </w:t>
      </w:r>
      <w:r w:rsidR="004F1303"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2; </w:t>
      </w:r>
      <w:r w:rsidR="009B6385" w:rsidRPr="009B63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F1303" w:rsidRPr="009B6385">
        <w:rPr>
          <w:rFonts w:ascii="Times New Roman" w:hAnsi="Times New Roman" w:cs="Times New Roman"/>
          <w:sz w:val="28"/>
          <w:szCs w:val="28"/>
          <w:lang w:val="uk-UA"/>
        </w:rPr>
        <w:t>]. Фа</w:t>
      </w:r>
      <w:r w:rsidR="004F1303" w:rsidRPr="004F1303">
        <w:rPr>
          <w:rFonts w:ascii="Times New Roman" w:hAnsi="Times New Roman" w:cs="Times New Roman"/>
          <w:sz w:val="28"/>
          <w:szCs w:val="28"/>
          <w:lang w:val="uk-UA"/>
        </w:rPr>
        <w:t>ктично</w:t>
      </w:r>
      <w:r w:rsidRPr="004F1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5B7D">
        <w:rPr>
          <w:rFonts w:ascii="Times New Roman" w:hAnsi="Times New Roman" w:cs="Times New Roman"/>
          <w:sz w:val="28"/>
          <w:szCs w:val="28"/>
          <w:lang w:val="uk-UA"/>
        </w:rPr>
        <w:t>навчальне завдання – це проблемна ситуація, тобто задача, що має протиріччя і потребує умов для її оптимального вирішення.</w:t>
      </w:r>
    </w:p>
    <w:p w:rsidR="00AF33E7" w:rsidRPr="004E5B7D" w:rsidRDefault="00AF33E7" w:rsidP="004E5B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B7D">
        <w:rPr>
          <w:rFonts w:ascii="Times New Roman" w:hAnsi="Times New Roman" w:cs="Times New Roman"/>
          <w:sz w:val="28"/>
          <w:szCs w:val="28"/>
          <w:lang w:val="uk-UA"/>
        </w:rPr>
        <w:t>У загальній структурі навчальної діяльності значне місце відводиться діям контролю (самоконтролю) та оцінки (самооцінки)</w:t>
      </w:r>
      <w:r w:rsidRPr="004E5B7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4F1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F62" w:rsidRPr="009B6385">
        <w:rPr>
          <w:rFonts w:ascii="Times New Roman" w:hAnsi="Times New Roman" w:cs="Times New Roman"/>
          <w:sz w:val="28"/>
          <w:szCs w:val="28"/>
          <w:lang w:val="uk-UA"/>
        </w:rPr>
        <w:t>Відома українська дослідниця Т</w:t>
      </w:r>
      <w:r w:rsidR="00BA5ECC" w:rsidRPr="009B6385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="00BA5ECC" w:rsidRPr="009B6385">
        <w:rPr>
          <w:rFonts w:ascii="Times New Roman" w:hAnsi="Times New Roman"/>
          <w:sz w:val="28"/>
          <w:szCs w:val="28"/>
          <w:lang w:val="uk-UA"/>
        </w:rPr>
        <w:t>Лисянська</w:t>
      </w:r>
      <w:proofErr w:type="spellEnd"/>
      <w:r w:rsidR="00BA5ECC" w:rsidRPr="009B63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6385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4F1303" w:rsidRPr="009B6385">
        <w:rPr>
          <w:rFonts w:ascii="Times New Roman" w:hAnsi="Times New Roman" w:cs="Times New Roman"/>
          <w:sz w:val="28"/>
          <w:szCs w:val="28"/>
          <w:lang w:val="uk-UA"/>
        </w:rPr>
        <w:t>] обумовлює це</w:t>
      </w:r>
      <w:r w:rsidRPr="009B6385">
        <w:rPr>
          <w:rFonts w:ascii="Times New Roman" w:hAnsi="Times New Roman" w:cs="Times New Roman"/>
          <w:sz w:val="28"/>
          <w:szCs w:val="28"/>
          <w:lang w:val="uk-UA"/>
        </w:rPr>
        <w:t xml:space="preserve"> тим, що всяка інша навчальна дія стає довільною, регульованою тільки при наявності контролювання </w:t>
      </w:r>
      <w:r w:rsidRPr="004E5B7D">
        <w:rPr>
          <w:rFonts w:ascii="Times New Roman" w:hAnsi="Times New Roman" w:cs="Times New Roman"/>
          <w:sz w:val="28"/>
          <w:szCs w:val="28"/>
          <w:lang w:val="uk-UA"/>
        </w:rPr>
        <w:t>та оцінювання в структурі діяльності.</w:t>
      </w:r>
    </w:p>
    <w:p w:rsidR="00AF33E7" w:rsidRPr="004E5B7D" w:rsidRDefault="00AF33E7" w:rsidP="004E5B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B7D">
        <w:rPr>
          <w:rFonts w:ascii="Times New Roman" w:hAnsi="Times New Roman" w:cs="Times New Roman"/>
          <w:sz w:val="28"/>
          <w:szCs w:val="28"/>
          <w:lang w:val="uk-UA"/>
        </w:rPr>
        <w:t>У навчальній діяльності наявні також інші психологічні компоненти: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7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>мотив (зовнішній чи внутрішній), відповідне бажання, інтерес, позитивне ставлення до навчання;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7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>осмисленість діяльності, увага, свідомість, емоційність, прояв вольових якостей;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7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 xml:space="preserve">спрямованість і активність діяльності, різноманітність видів і форм діяльності: сприйняття і спостереження як робота з представленим матеріалом; мислення як активна переробка матеріалу, його розуміння і засвоєння; різноманітні елементи уяви; робота пам’яті як системного процесу, що складається </w:t>
      </w:r>
      <w:r w:rsidR="00805B98">
        <w:rPr>
          <w:rFonts w:ascii="Times New Roman" w:hAnsi="Times New Roman"/>
          <w:sz w:val="28"/>
          <w:szCs w:val="28"/>
          <w:lang w:val="uk-UA"/>
        </w:rPr>
        <w:t>і</w:t>
      </w:r>
      <w:r w:rsidRPr="004E5B7D">
        <w:rPr>
          <w:rFonts w:ascii="Times New Roman" w:hAnsi="Times New Roman"/>
          <w:sz w:val="28"/>
          <w:szCs w:val="28"/>
          <w:lang w:val="uk-UA"/>
        </w:rPr>
        <w:t>з запам’ятовування, збереження і відтворення матеріалу як процесу, що є невідривним від мислення;</w:t>
      </w:r>
    </w:p>
    <w:p w:rsidR="00AF33E7" w:rsidRPr="009B6385" w:rsidRDefault="00AF33E7" w:rsidP="00805B98">
      <w:pPr>
        <w:pStyle w:val="a3"/>
        <w:widowControl w:val="0"/>
        <w:numPr>
          <w:ilvl w:val="0"/>
          <w:numId w:val="7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B6385">
        <w:rPr>
          <w:rFonts w:ascii="Times New Roman" w:hAnsi="Times New Roman"/>
          <w:sz w:val="28"/>
          <w:szCs w:val="28"/>
          <w:lang w:val="uk-UA"/>
        </w:rPr>
        <w:t>практичне використання набутих знань і умінь у подальшій діяльності, їх уточнення та коригування</w:t>
      </w:r>
      <w:r w:rsidR="00805B98" w:rsidRPr="009B63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6385" w:rsidRPr="009B6385">
        <w:rPr>
          <w:rFonts w:ascii="Times New Roman" w:hAnsi="Times New Roman"/>
          <w:sz w:val="28"/>
          <w:szCs w:val="28"/>
          <w:lang w:val="uk-UA"/>
        </w:rPr>
        <w:t>[3; 5</w:t>
      </w:r>
      <w:r w:rsidR="00805B98" w:rsidRPr="009B6385">
        <w:rPr>
          <w:rFonts w:ascii="Times New Roman" w:hAnsi="Times New Roman"/>
          <w:sz w:val="28"/>
          <w:szCs w:val="28"/>
          <w:lang w:val="uk-UA"/>
        </w:rPr>
        <w:t>]</w:t>
      </w:r>
      <w:r w:rsidRPr="009B6385">
        <w:rPr>
          <w:rFonts w:ascii="Times New Roman" w:hAnsi="Times New Roman"/>
          <w:sz w:val="28"/>
          <w:szCs w:val="28"/>
          <w:lang w:val="uk-UA"/>
        </w:rPr>
        <w:t>.</w:t>
      </w:r>
    </w:p>
    <w:p w:rsidR="00AF33E7" w:rsidRPr="004E5B7D" w:rsidRDefault="00AF33E7" w:rsidP="004E5B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B7D">
        <w:rPr>
          <w:rFonts w:ascii="Times New Roman" w:hAnsi="Times New Roman" w:cs="Times New Roman"/>
          <w:sz w:val="28"/>
          <w:szCs w:val="28"/>
          <w:lang w:val="uk-UA"/>
        </w:rPr>
        <w:t>Навчальна мотивація визначається як вид мотивації, включеної в діяльність навчання. Як і будь-який інший вид, навчальна мотивація визначається цілим рядом специфічних для цієї діяльності факторів</w:t>
      </w:r>
      <w:r w:rsidR="009B63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6385" w:rsidRPr="009B6385">
        <w:rPr>
          <w:rFonts w:ascii="Times New Roman" w:hAnsi="Times New Roman"/>
          <w:sz w:val="28"/>
          <w:szCs w:val="28"/>
          <w:lang w:val="uk-UA"/>
        </w:rPr>
        <w:t>[</w:t>
      </w:r>
      <w:r w:rsidR="009B6385">
        <w:rPr>
          <w:rFonts w:ascii="Times New Roman" w:hAnsi="Times New Roman"/>
          <w:sz w:val="28"/>
          <w:szCs w:val="28"/>
          <w:lang w:val="uk-UA"/>
        </w:rPr>
        <w:t>1; 2</w:t>
      </w:r>
      <w:r w:rsidR="009B6385" w:rsidRPr="009B6385">
        <w:rPr>
          <w:rFonts w:ascii="Times New Roman" w:hAnsi="Times New Roman"/>
          <w:sz w:val="28"/>
          <w:szCs w:val="28"/>
          <w:lang w:val="uk-UA"/>
        </w:rPr>
        <w:t>]</w:t>
      </w:r>
      <w:r w:rsidRPr="004E5B7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>самою освітньою системою, освітнім закладом, де здійснюється навчальна діяльність;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>організацією освітнього процесу;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lastRenderedPageBreak/>
        <w:t>суб’єктними особливостями учня (вік, стать, інтелектуальний розвиток, здібності, рівень домагань, самооцінка, його взаємодія з іншими учнями і т. д.);</w:t>
      </w:r>
    </w:p>
    <w:p w:rsidR="00AF33E7" w:rsidRPr="004E5B7D" w:rsidRDefault="00AF33E7" w:rsidP="00805B98">
      <w:pPr>
        <w:pStyle w:val="a3"/>
        <w:widowControl w:val="0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E5B7D">
        <w:rPr>
          <w:rFonts w:ascii="Times New Roman" w:hAnsi="Times New Roman"/>
          <w:sz w:val="28"/>
          <w:szCs w:val="28"/>
          <w:lang w:val="uk-UA"/>
        </w:rPr>
        <w:t>суб’єктними особливостями педагога (системою його ставлення до учнів, до власної професії);</w:t>
      </w:r>
    </w:p>
    <w:p w:rsidR="00AF33E7" w:rsidRPr="009B6385" w:rsidRDefault="00AF33E7" w:rsidP="00805B98">
      <w:pPr>
        <w:pStyle w:val="a3"/>
        <w:widowControl w:val="0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9B6385">
        <w:rPr>
          <w:rFonts w:ascii="Times New Roman" w:hAnsi="Times New Roman"/>
          <w:sz w:val="28"/>
          <w:szCs w:val="28"/>
          <w:lang w:val="uk-UA"/>
        </w:rPr>
        <w:t>специфікою навчального предмету (дидактичні, виховні елементи тощо).</w:t>
      </w:r>
    </w:p>
    <w:p w:rsidR="00AF33E7" w:rsidRPr="004E5B7D" w:rsidRDefault="00805B98" w:rsidP="004E5B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та перспективи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подальших розвідок з теми </w:t>
      </w: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3E7" w:rsidRPr="004E5B7D">
        <w:rPr>
          <w:rFonts w:ascii="Times New Roman" w:hAnsi="Times New Roman" w:cs="Times New Roman"/>
          <w:sz w:val="28"/>
          <w:szCs w:val="28"/>
          <w:lang w:val="uk-UA"/>
        </w:rPr>
        <w:t>Необхідною умовою для створення в учнів інтересу до змісту навчання і до самої навчальної діяльності виступає можливість проявити в навчанні розумову самостійність і ініціативність. Чим актуальніші методи навчання, тим легше зацікавити ними учнів. Основний засіб виховання стійкого інтересу до навчання – використання таких питань і завдань, вирішення яких вимагає від учнів активної пошукової діяльності.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3E7" w:rsidRPr="004E5B7D">
        <w:rPr>
          <w:rFonts w:ascii="Times New Roman" w:hAnsi="Times New Roman" w:cs="Times New Roman"/>
          <w:sz w:val="28"/>
          <w:szCs w:val="28"/>
          <w:lang w:val="uk-UA"/>
        </w:rPr>
        <w:t>Велику роль у формуванні інтересу до навчання відіграє створення проблемної ситуації, підведення учнів до проблеми, яку вони не можуть вирішити за допомогою наявного у них запасу знань; стикаючись з трудністю, вони переконуються в необхідності не тільки застосування старих знань в новій ситуації, а й в отриманні нових знань.</w:t>
      </w:r>
    </w:p>
    <w:p w:rsidR="00F86886" w:rsidRPr="00684886" w:rsidRDefault="00F86886" w:rsidP="00F86886">
      <w:pPr>
        <w:pStyle w:val="a4"/>
        <w:spacing w:before="0" w:beforeAutospacing="0" w:after="0" w:afterAutospacing="0" w:line="276" w:lineRule="auto"/>
        <w:jc w:val="center"/>
        <w:rPr>
          <w:sz w:val="28"/>
          <w:szCs w:val="28"/>
          <w:lang w:val="uk-UA"/>
        </w:rPr>
      </w:pPr>
      <w:r w:rsidRPr="00684886">
        <w:rPr>
          <w:b/>
          <w:bCs/>
          <w:color w:val="000000"/>
          <w:sz w:val="28"/>
          <w:szCs w:val="28"/>
          <w:lang w:val="uk-UA"/>
        </w:rPr>
        <w:t>СПИСОК ВИКОРИСТАНИХ ДЖЕРЕЛ</w:t>
      </w:r>
    </w:p>
    <w:p w:rsidR="006A604E" w:rsidRDefault="006A604E" w:rsidP="00F86886">
      <w:pPr>
        <w:pStyle w:val="a3"/>
        <w:widowControl w:val="0"/>
        <w:numPr>
          <w:ilvl w:val="0"/>
          <w:numId w:val="6"/>
        </w:numPr>
        <w:spacing w:after="0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008E6">
        <w:rPr>
          <w:rFonts w:ascii="Times New Roman" w:hAnsi="Times New Roman"/>
          <w:bCs/>
          <w:sz w:val="28"/>
          <w:szCs w:val="28"/>
          <w:lang w:val="uk-UA"/>
        </w:rPr>
        <w:t>Власова О.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І. </w:t>
      </w:r>
      <w:r w:rsidRPr="009008E6">
        <w:rPr>
          <w:rFonts w:ascii="Times New Roman" w:hAnsi="Times New Roman"/>
          <w:sz w:val="28"/>
          <w:szCs w:val="28"/>
          <w:lang w:val="uk-UA"/>
        </w:rPr>
        <w:t xml:space="preserve">Педагогічна </w:t>
      </w:r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психологія: </w:t>
      </w:r>
      <w:proofErr w:type="spellStart"/>
      <w:r w:rsidRPr="009008E6"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. посібник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К.: Либідь, </w:t>
      </w:r>
      <w:r w:rsidRPr="009008E6">
        <w:rPr>
          <w:rFonts w:ascii="Times New Roman" w:hAnsi="Times New Roman"/>
          <w:sz w:val="28"/>
          <w:szCs w:val="28"/>
          <w:lang w:val="uk-UA"/>
        </w:rPr>
        <w:t>2005.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9008E6">
        <w:rPr>
          <w:rFonts w:ascii="Times New Roman" w:hAnsi="Times New Roman"/>
          <w:sz w:val="28"/>
          <w:szCs w:val="28"/>
          <w:lang w:val="uk-UA"/>
        </w:rPr>
        <w:t xml:space="preserve"> 4</w:t>
      </w:r>
      <w:r>
        <w:rPr>
          <w:rFonts w:ascii="Times New Roman" w:hAnsi="Times New Roman"/>
          <w:sz w:val="28"/>
          <w:szCs w:val="28"/>
          <w:lang w:val="uk-UA"/>
        </w:rPr>
        <w:t>00 </w:t>
      </w:r>
      <w:r w:rsidRPr="009008E6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A604E" w:rsidRPr="00640F62" w:rsidRDefault="006A604E" w:rsidP="006A604E">
      <w:pPr>
        <w:pStyle w:val="a3"/>
        <w:widowControl w:val="0"/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Кутішенко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 П. Вікова та педагогічна психологія (курс лекцій):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Київ: Центр навчальної літератури,2005. – 128 с.</w:t>
      </w:r>
    </w:p>
    <w:p w:rsidR="006A604E" w:rsidRDefault="006A604E" w:rsidP="006A604E">
      <w:pPr>
        <w:pStyle w:val="a3"/>
        <w:widowControl w:val="0"/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40F62">
        <w:rPr>
          <w:rFonts w:ascii="Times New Roman" w:hAnsi="Times New Roman"/>
          <w:sz w:val="28"/>
          <w:szCs w:val="28"/>
          <w:lang w:val="uk-UA"/>
        </w:rPr>
        <w:t>Лисянська</w:t>
      </w:r>
      <w:proofErr w:type="spellEnd"/>
      <w:r w:rsidRPr="00640F62">
        <w:rPr>
          <w:rFonts w:ascii="Times New Roman" w:hAnsi="Times New Roman"/>
          <w:sz w:val="28"/>
          <w:szCs w:val="28"/>
          <w:lang w:val="uk-UA"/>
        </w:rPr>
        <w:t xml:space="preserve"> Т. М. Пе</w:t>
      </w:r>
      <w:r>
        <w:rPr>
          <w:rFonts w:ascii="Times New Roman" w:hAnsi="Times New Roman"/>
          <w:sz w:val="28"/>
          <w:szCs w:val="28"/>
          <w:lang w:val="uk-UA"/>
        </w:rPr>
        <w:t xml:space="preserve">дагогічна психологія. Практикум: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640F62">
        <w:rPr>
          <w:rFonts w:ascii="Times New Roman" w:hAnsi="Times New Roman"/>
          <w:sz w:val="28"/>
          <w:szCs w:val="28"/>
          <w:lang w:val="uk-UA"/>
        </w:rPr>
        <w:t xml:space="preserve"> для вузів / Т. М. </w:t>
      </w:r>
      <w:proofErr w:type="spellStart"/>
      <w:r w:rsidRPr="00640F62">
        <w:rPr>
          <w:rFonts w:ascii="Times New Roman" w:hAnsi="Times New Roman"/>
          <w:sz w:val="28"/>
          <w:szCs w:val="28"/>
          <w:lang w:val="uk-UA"/>
        </w:rPr>
        <w:t>Лисянська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Київ: Каравела, </w:t>
      </w:r>
      <w:r w:rsidRPr="00640F62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009. – 223 </w:t>
      </w:r>
      <w:r w:rsidRPr="00640F62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A604E" w:rsidRPr="009008E6" w:rsidRDefault="006A604E" w:rsidP="006A604E">
      <w:pPr>
        <w:pStyle w:val="a3"/>
        <w:widowControl w:val="0"/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008E6">
        <w:rPr>
          <w:rFonts w:ascii="Times New Roman" w:hAnsi="Times New Roman"/>
          <w:sz w:val="28"/>
          <w:szCs w:val="28"/>
          <w:lang w:val="uk-UA"/>
        </w:rPr>
        <w:t xml:space="preserve">Савченко О. Я. Дидактика початкової освіти: </w:t>
      </w:r>
      <w:proofErr w:type="spellStart"/>
      <w:r w:rsidRPr="009008E6">
        <w:rPr>
          <w:rFonts w:ascii="Times New Roman" w:hAnsi="Times New Roman"/>
          <w:sz w:val="28"/>
          <w:szCs w:val="28"/>
          <w:lang w:val="uk-UA"/>
        </w:rPr>
        <w:t>підруч</w:t>
      </w:r>
      <w:proofErr w:type="spellEnd"/>
      <w:r w:rsidRPr="009008E6"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 w:rsidRPr="009008E6"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 w:rsidRPr="009008E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008E6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9008E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008E6">
        <w:rPr>
          <w:rFonts w:ascii="Times New Roman" w:hAnsi="Times New Roman"/>
          <w:sz w:val="28"/>
          <w:szCs w:val="28"/>
          <w:lang w:val="uk-UA"/>
        </w:rPr>
        <w:t>закл</w:t>
      </w:r>
      <w:proofErr w:type="spellEnd"/>
      <w:r w:rsidRPr="009008E6">
        <w:rPr>
          <w:rFonts w:ascii="Times New Roman" w:hAnsi="Times New Roman"/>
          <w:sz w:val="28"/>
          <w:szCs w:val="28"/>
          <w:lang w:val="uk-UA"/>
        </w:rPr>
        <w:t>. – 2-ге вид. /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9008E6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9008E6">
        <w:rPr>
          <w:rFonts w:ascii="Times New Roman" w:hAnsi="Times New Roman"/>
          <w:sz w:val="28"/>
          <w:szCs w:val="28"/>
          <w:lang w:val="uk-UA"/>
        </w:rPr>
        <w:t>Савченко. – К.</w:t>
      </w:r>
      <w:r>
        <w:rPr>
          <w:rFonts w:ascii="Times New Roman" w:hAnsi="Times New Roman"/>
          <w:sz w:val="28"/>
          <w:szCs w:val="28"/>
          <w:lang w:val="uk-UA"/>
        </w:rPr>
        <w:t xml:space="preserve">: Грамота, </w:t>
      </w:r>
      <w:r w:rsidRPr="009008E6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013. – 504 </w:t>
      </w:r>
      <w:r w:rsidRPr="009008E6">
        <w:rPr>
          <w:rFonts w:ascii="Times New Roman" w:hAnsi="Times New Roman"/>
          <w:sz w:val="28"/>
          <w:szCs w:val="28"/>
          <w:lang w:val="uk-UA"/>
        </w:rPr>
        <w:t>с.</w:t>
      </w:r>
    </w:p>
    <w:p w:rsidR="006A604E" w:rsidRDefault="006A604E" w:rsidP="006A604E">
      <w:pPr>
        <w:pStyle w:val="a3"/>
        <w:widowControl w:val="0"/>
        <w:numPr>
          <w:ilvl w:val="0"/>
          <w:numId w:val="6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A5ECC">
        <w:rPr>
          <w:rFonts w:ascii="Times New Roman" w:hAnsi="Times New Roman"/>
          <w:sz w:val="28"/>
          <w:szCs w:val="28"/>
          <w:lang w:val="uk-UA"/>
        </w:rPr>
        <w:t>Савчин</w:t>
      </w:r>
      <w:proofErr w:type="spellEnd"/>
      <w:r w:rsidRPr="00BA5E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 В.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Педагогічна психологія:.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9008E6">
        <w:rPr>
          <w:rFonts w:ascii="Times New Roman" w:hAnsi="Times New Roman"/>
          <w:bCs/>
          <w:sz w:val="28"/>
          <w:szCs w:val="28"/>
          <w:lang w:val="uk-UA"/>
        </w:rPr>
        <w:t xml:space="preserve">К.: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Академвидав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9008E6">
        <w:rPr>
          <w:rFonts w:ascii="Times New Roman" w:hAnsi="Times New Roman"/>
          <w:sz w:val="28"/>
          <w:szCs w:val="28"/>
          <w:lang w:val="uk-UA"/>
        </w:rPr>
        <w:t>200</w:t>
      </w:r>
      <w:r>
        <w:rPr>
          <w:rFonts w:ascii="Times New Roman" w:hAnsi="Times New Roman"/>
          <w:sz w:val="28"/>
          <w:szCs w:val="28"/>
          <w:lang w:val="uk-UA"/>
        </w:rPr>
        <w:t>7. – 424 </w:t>
      </w:r>
      <w:r w:rsidRPr="009008E6">
        <w:rPr>
          <w:rFonts w:ascii="Times New Roman" w:hAnsi="Times New Roman"/>
          <w:sz w:val="28"/>
          <w:szCs w:val="28"/>
          <w:lang w:val="uk-UA"/>
        </w:rPr>
        <w:t>с.</w:t>
      </w:r>
    </w:p>
    <w:sectPr w:rsidR="006A604E" w:rsidSect="002A10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95832"/>
    <w:multiLevelType w:val="hybridMultilevel"/>
    <w:tmpl w:val="67E65922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7D2653"/>
    <w:multiLevelType w:val="hybridMultilevel"/>
    <w:tmpl w:val="E75A16EE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5B882FFB"/>
    <w:multiLevelType w:val="hybridMultilevel"/>
    <w:tmpl w:val="C700CB1E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02A05A6"/>
    <w:multiLevelType w:val="hybridMultilevel"/>
    <w:tmpl w:val="BD6C533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6B4E5C13"/>
    <w:multiLevelType w:val="hybridMultilevel"/>
    <w:tmpl w:val="34366844"/>
    <w:lvl w:ilvl="0" w:tplc="0419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5" w15:restartNumberingAfterBreak="0">
    <w:nsid w:val="6B893A1F"/>
    <w:multiLevelType w:val="hybridMultilevel"/>
    <w:tmpl w:val="DAAED03E"/>
    <w:lvl w:ilvl="0" w:tplc="784ED4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2660A11"/>
    <w:multiLevelType w:val="hybridMultilevel"/>
    <w:tmpl w:val="CE6A30B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3AD"/>
    <w:rsid w:val="002A10E6"/>
    <w:rsid w:val="00305090"/>
    <w:rsid w:val="003662E1"/>
    <w:rsid w:val="004E5B7D"/>
    <w:rsid w:val="004F1303"/>
    <w:rsid w:val="00640F62"/>
    <w:rsid w:val="006A604E"/>
    <w:rsid w:val="00805B98"/>
    <w:rsid w:val="009008E6"/>
    <w:rsid w:val="009B6385"/>
    <w:rsid w:val="00AF33E7"/>
    <w:rsid w:val="00B74385"/>
    <w:rsid w:val="00B771AE"/>
    <w:rsid w:val="00BA5ECC"/>
    <w:rsid w:val="00C70936"/>
    <w:rsid w:val="00D60DB7"/>
    <w:rsid w:val="00D7318D"/>
    <w:rsid w:val="00DC4833"/>
    <w:rsid w:val="00F72A2E"/>
    <w:rsid w:val="00F853AD"/>
    <w:rsid w:val="00F86886"/>
    <w:rsid w:val="00FD4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6A9EBC-F9EE-4BF2-8B62-A5DF34ECA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318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3E7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Normal (Web)"/>
    <w:basedOn w:val="a"/>
    <w:uiPriority w:val="99"/>
    <w:unhideWhenUsed/>
    <w:rsid w:val="00F868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ХаПэ</dc:creator>
  <cp:keywords/>
  <dc:description/>
  <cp:lastModifiedBy>Пользователь Windows</cp:lastModifiedBy>
  <cp:revision>13</cp:revision>
  <dcterms:created xsi:type="dcterms:W3CDTF">2018-02-23T13:07:00Z</dcterms:created>
  <dcterms:modified xsi:type="dcterms:W3CDTF">2018-04-11T10:36:00Z</dcterms:modified>
</cp:coreProperties>
</file>