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3919" w:rsidRDefault="00EE29A7" w:rsidP="00CF7D4C">
      <w:pPr>
        <w:spacing w:after="0"/>
        <w:ind w:left="5245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Ольга </w:t>
      </w:r>
      <w:r w:rsidR="00F33919">
        <w:rPr>
          <w:rFonts w:ascii="Times New Roman" w:hAnsi="Times New Roman" w:cs="Times New Roman"/>
          <w:b/>
          <w:sz w:val="28"/>
          <w:szCs w:val="28"/>
          <w:lang w:val="uk-UA"/>
        </w:rPr>
        <w:t>Ткачук,</w:t>
      </w:r>
    </w:p>
    <w:p w:rsidR="00C75B2A" w:rsidRDefault="00EE29A7" w:rsidP="00CF7D4C">
      <w:pPr>
        <w:spacing w:after="0"/>
        <w:ind w:left="5245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Наталія </w:t>
      </w:r>
      <w:proofErr w:type="spellStart"/>
      <w:r w:rsidR="00C75B2A">
        <w:rPr>
          <w:rFonts w:ascii="Times New Roman" w:hAnsi="Times New Roman" w:cs="Times New Roman"/>
          <w:b/>
          <w:sz w:val="28"/>
          <w:szCs w:val="28"/>
          <w:lang w:val="uk-UA"/>
        </w:rPr>
        <w:t>Павлущенко</w:t>
      </w:r>
      <w:proofErr w:type="spellEnd"/>
    </w:p>
    <w:p w:rsidR="00C75B2A" w:rsidRDefault="00C75B2A" w:rsidP="00F33919">
      <w:pPr>
        <w:spacing w:after="0"/>
        <w:ind w:left="52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Сумський державний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педагогічний</w:t>
      </w:r>
    </w:p>
    <w:p w:rsidR="00C75B2A" w:rsidRPr="00AD6041" w:rsidRDefault="00C75B2A" w:rsidP="00F33919">
      <w:pPr>
        <w:spacing w:after="0"/>
        <w:ind w:left="52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університет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імені А.С.Макаренка</w:t>
      </w:r>
    </w:p>
    <w:p w:rsidR="00C75B2A" w:rsidRPr="003E7B0B" w:rsidRDefault="00C75B2A" w:rsidP="00C75B2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C75B2A" w:rsidRPr="00C143F1" w:rsidRDefault="003E7B0B" w:rsidP="003E7B0B">
      <w:pPr>
        <w:widowControl w:val="0"/>
        <w:spacing w:after="0"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143F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ПСИХОЛОГО-ПЕДАГОГІЧНІ </w:t>
      </w:r>
      <w:r w:rsidRPr="00C143F1">
        <w:rPr>
          <w:rFonts w:ascii="Times New Roman" w:hAnsi="Times New Roman"/>
          <w:b/>
          <w:sz w:val="28"/>
          <w:szCs w:val="28"/>
          <w:lang w:val="uk-UA"/>
        </w:rPr>
        <w:t xml:space="preserve">АСПЕКТИ АДАПТАЦІЇ ДІТЕЙ СТАРШОГО ДОШКІЛЬНОГО ВІКУ ДО УМОВ </w:t>
      </w:r>
      <w:r w:rsidR="00C75B2A" w:rsidRPr="00C143F1">
        <w:rPr>
          <w:rFonts w:ascii="Times New Roman" w:hAnsi="Times New Roman" w:cs="Times New Roman"/>
          <w:b/>
          <w:sz w:val="28"/>
          <w:szCs w:val="28"/>
          <w:lang w:val="uk-UA"/>
        </w:rPr>
        <w:t>ШКОЛИ</w:t>
      </w:r>
    </w:p>
    <w:p w:rsidR="003E7B0B" w:rsidRPr="00C143F1" w:rsidRDefault="00C75B2A" w:rsidP="003E7B0B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14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Анотація: У статті розглядаються питання </w:t>
      </w:r>
      <w:r w:rsidR="003E7B0B" w:rsidRPr="00C14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адаптації дітей старшого дошкільного віку до навчальних умов з точки зору </w:t>
      </w:r>
      <w:r w:rsidRPr="00C14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висвітлення </w:t>
      </w:r>
      <w:r w:rsidR="003E7B0B" w:rsidRPr="00C143F1">
        <w:rPr>
          <w:rFonts w:ascii="Times New Roman" w:hAnsi="Times New Roman" w:cs="Times New Roman"/>
          <w:i/>
          <w:sz w:val="28"/>
          <w:szCs w:val="28"/>
          <w:lang w:val="uk-UA"/>
        </w:rPr>
        <w:t>психолого-</w:t>
      </w:r>
      <w:r w:rsidRPr="00C14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педагогічних </w:t>
      </w:r>
      <w:r w:rsidR="003E7B0B" w:rsidRPr="00C14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її </w:t>
      </w:r>
      <w:r w:rsidRPr="00C143F1">
        <w:rPr>
          <w:rFonts w:ascii="Times New Roman" w:hAnsi="Times New Roman" w:cs="Times New Roman"/>
          <w:i/>
          <w:sz w:val="28"/>
          <w:szCs w:val="28"/>
          <w:lang w:val="uk-UA"/>
        </w:rPr>
        <w:t>аспектів</w:t>
      </w:r>
      <w:r w:rsidR="003E7B0B" w:rsidRPr="00C143F1">
        <w:rPr>
          <w:rFonts w:ascii="Times New Roman" w:hAnsi="Times New Roman" w:cs="Times New Roman"/>
          <w:i/>
          <w:sz w:val="28"/>
          <w:szCs w:val="28"/>
          <w:lang w:val="uk-UA"/>
        </w:rPr>
        <w:t>. Схарактеризовано причини дезадаптації дітей шестирічного віку до умов школи.</w:t>
      </w:r>
    </w:p>
    <w:p w:rsidR="00C75B2A" w:rsidRPr="00C143F1" w:rsidRDefault="00C75B2A" w:rsidP="003E7B0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14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Ключові слова: </w:t>
      </w:r>
      <w:r w:rsidR="003E7B0B" w:rsidRPr="00C143F1">
        <w:rPr>
          <w:rFonts w:ascii="Times New Roman" w:hAnsi="Times New Roman" w:cs="Times New Roman"/>
          <w:i/>
          <w:sz w:val="28"/>
          <w:szCs w:val="28"/>
          <w:lang w:val="uk-UA"/>
        </w:rPr>
        <w:t>адаптація, дезадаптація, початкова</w:t>
      </w:r>
      <w:r w:rsidRPr="00C143F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школ</w:t>
      </w:r>
      <w:r w:rsidR="003E7B0B" w:rsidRPr="00C143F1">
        <w:rPr>
          <w:rFonts w:ascii="Times New Roman" w:hAnsi="Times New Roman" w:cs="Times New Roman"/>
          <w:i/>
          <w:sz w:val="28"/>
          <w:szCs w:val="28"/>
          <w:lang w:val="uk-UA"/>
        </w:rPr>
        <w:t>а, шестирічні діти</w:t>
      </w:r>
      <w:r w:rsidRPr="00C143F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E36E23" w:rsidRPr="00E36E23" w:rsidRDefault="00C75B2A" w:rsidP="00E36E2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143F1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 w:rsidRPr="00C143F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143F1" w:rsidRPr="00C143F1">
        <w:rPr>
          <w:rFonts w:ascii="Times New Roman" w:hAnsi="Times New Roman" w:cs="Times New Roman"/>
          <w:sz w:val="28"/>
          <w:szCs w:val="28"/>
          <w:lang w:val="uk-UA"/>
        </w:rPr>
        <w:t>Актуальність питання п</w:t>
      </w:r>
      <w:r w:rsidR="003E7B0B" w:rsidRPr="00C143F1">
        <w:rPr>
          <w:rFonts w:ascii="Times New Roman" w:hAnsi="Times New Roman"/>
          <w:sz w:val="28"/>
          <w:szCs w:val="28"/>
          <w:lang w:val="uk-UA"/>
        </w:rPr>
        <w:t>сихологічн</w:t>
      </w:r>
      <w:r w:rsidR="00C143F1" w:rsidRPr="00C143F1">
        <w:rPr>
          <w:rFonts w:ascii="Times New Roman" w:hAnsi="Times New Roman"/>
          <w:sz w:val="28"/>
          <w:szCs w:val="28"/>
          <w:lang w:val="uk-UA"/>
        </w:rPr>
        <w:t>ої готовності шестирічної дитини</w:t>
      </w:r>
      <w:r w:rsidR="003E7B0B" w:rsidRPr="00C143F1">
        <w:rPr>
          <w:rFonts w:ascii="Times New Roman" w:hAnsi="Times New Roman"/>
          <w:sz w:val="28"/>
          <w:szCs w:val="28"/>
          <w:lang w:val="uk-UA"/>
        </w:rPr>
        <w:t xml:space="preserve"> до</w:t>
      </w:r>
      <w:r w:rsidR="00C143F1" w:rsidRPr="00C143F1">
        <w:rPr>
          <w:rFonts w:ascii="Times New Roman" w:hAnsi="Times New Roman"/>
          <w:sz w:val="28"/>
          <w:szCs w:val="28"/>
          <w:lang w:val="uk-UA"/>
        </w:rPr>
        <w:t xml:space="preserve"> умов</w:t>
      </w:r>
      <w:r w:rsidR="003E7B0B" w:rsidRPr="00C143F1">
        <w:rPr>
          <w:rFonts w:ascii="Times New Roman" w:hAnsi="Times New Roman"/>
          <w:sz w:val="28"/>
          <w:szCs w:val="28"/>
          <w:lang w:val="uk-UA"/>
        </w:rPr>
        <w:t xml:space="preserve"> школи</w:t>
      </w:r>
      <w:r w:rsidR="00C143F1" w:rsidRPr="00C143F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143F1">
        <w:rPr>
          <w:rFonts w:ascii="Times New Roman" w:hAnsi="Times New Roman"/>
          <w:sz w:val="28"/>
          <w:szCs w:val="28"/>
          <w:lang w:val="uk-UA"/>
        </w:rPr>
        <w:t xml:space="preserve">обумовлюється специфічними характеристиками. Традиційно до них науковці відносять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адаптивн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(здатність сприймати нове життя, підкорюватися законам співжиття у колективах за правилами колективів);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особистісн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(наявність загальнолюдських рис характеру);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мотиваційн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(потреба в знаннях та </w:t>
      </w:r>
      <w:r w:rsidR="003E7B0B">
        <w:rPr>
          <w:rFonts w:ascii="Times New Roman" w:hAnsi="Times New Roman"/>
          <w:spacing w:val="-4"/>
          <w:sz w:val="28"/>
          <w:szCs w:val="28"/>
          <w:lang w:val="uk-UA"/>
        </w:rPr>
        <w:t>гарних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оцінках, успіхах у навчанні);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інтелектуальн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(здатність до практичних розумових дій);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мовленнєв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(формування активного словникового запасу та культури мови);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фізіологічн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(достатній розвиток генетичного, анатомо-фізіологічного та інтелектуального рівнів);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практично-дійов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у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(здатність адекватно реагувати на вчителя: бажання чи небажання сприймати і вирішувати задачу, реакція на оцінку вчителя: згода, ігнорування, боязливість, підкорення, бурхлива емоція і т. д.)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;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фізичн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(відповідний рівень фізичної підготовленості, достатній рівень координації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рухів тіла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комунікативн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(доброзичливість, порядність);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>творч</w:t>
      </w:r>
      <w:r w:rsidR="00E36E23">
        <w:rPr>
          <w:rFonts w:ascii="Times New Roman" w:hAnsi="Times New Roman"/>
          <w:spacing w:val="-4"/>
          <w:sz w:val="28"/>
          <w:szCs w:val="28"/>
          <w:lang w:val="uk-UA"/>
        </w:rPr>
        <w:t>у</w:t>
      </w:r>
      <w:r w:rsidR="003E7B0B"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3E7B0B" w:rsidRPr="00403382">
        <w:rPr>
          <w:rFonts w:ascii="Times New Roman" w:hAnsi="Times New Roman"/>
          <w:sz w:val="28"/>
          <w:szCs w:val="28"/>
          <w:lang w:val="uk-UA"/>
        </w:rPr>
        <w:t>(здатність до творчих дій)</w:t>
      </w:r>
      <w:r w:rsidR="00E36E23">
        <w:rPr>
          <w:rFonts w:ascii="Times New Roman" w:hAnsi="Times New Roman"/>
          <w:sz w:val="28"/>
          <w:szCs w:val="28"/>
          <w:lang w:val="uk-UA"/>
        </w:rPr>
        <w:t xml:space="preserve"> та інше</w:t>
      </w:r>
      <w:r w:rsidR="003E7B0B" w:rsidRPr="00403382">
        <w:rPr>
          <w:rFonts w:ascii="Times New Roman" w:hAnsi="Times New Roman"/>
          <w:sz w:val="28"/>
          <w:szCs w:val="28"/>
          <w:lang w:val="uk-UA"/>
        </w:rPr>
        <w:t>.</w:t>
      </w:r>
      <w:r w:rsidR="00F1403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6E23" w:rsidRPr="00E36E23">
        <w:rPr>
          <w:rFonts w:ascii="Times New Roman" w:hAnsi="Times New Roman"/>
          <w:sz w:val="28"/>
          <w:szCs w:val="28"/>
          <w:lang w:val="uk-UA"/>
        </w:rPr>
        <w:t>Загальна готовність дитини до навчання в школі</w:t>
      </w:r>
      <w:r w:rsidR="00E36E23">
        <w:rPr>
          <w:rFonts w:ascii="Times New Roman" w:hAnsi="Times New Roman"/>
          <w:sz w:val="28"/>
          <w:szCs w:val="28"/>
          <w:lang w:val="uk-UA"/>
        </w:rPr>
        <w:t xml:space="preserve"> представлена тим, що в</w:t>
      </w:r>
      <w:r w:rsidR="00E36E23" w:rsidRPr="00E36E23">
        <w:rPr>
          <w:rFonts w:ascii="Times New Roman" w:hAnsi="Times New Roman"/>
          <w:sz w:val="28"/>
          <w:szCs w:val="28"/>
          <w:lang w:val="uk-UA"/>
        </w:rPr>
        <w:t xml:space="preserve"> старшому дошкільному віці відбувається швидкий розвиток і</w:t>
      </w:r>
      <w:r w:rsidR="00E36E2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6E23" w:rsidRPr="00E36E23">
        <w:rPr>
          <w:rFonts w:ascii="Times New Roman" w:hAnsi="Times New Roman"/>
          <w:sz w:val="28"/>
          <w:szCs w:val="28"/>
          <w:lang w:val="uk-UA"/>
        </w:rPr>
        <w:t>перебудова в роботі всіх фізіологічних систем організму дитини (нервової,</w:t>
      </w:r>
      <w:r w:rsidR="00E36E2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36E23" w:rsidRPr="00E36E23">
        <w:rPr>
          <w:rFonts w:ascii="Times New Roman" w:hAnsi="Times New Roman"/>
          <w:sz w:val="28"/>
          <w:szCs w:val="28"/>
          <w:lang w:val="uk-UA"/>
        </w:rPr>
        <w:t>серцево-судинної, ендокринної, опорно-рухової).</w:t>
      </w:r>
    </w:p>
    <w:p w:rsidR="00726891" w:rsidRPr="00EE29A7" w:rsidRDefault="00E36E23" w:rsidP="007268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Аналіз актуальних досліджень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публікацій з проблеми дослідження.</w:t>
      </w:r>
      <w:r w:rsidR="00EE29A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E29A7">
        <w:rPr>
          <w:rFonts w:ascii="Times New Roman" w:hAnsi="Times New Roman"/>
          <w:sz w:val="28"/>
          <w:szCs w:val="28"/>
          <w:lang w:val="uk-UA"/>
        </w:rPr>
        <w:t>Питання у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спішн</w:t>
      </w:r>
      <w:r w:rsidR="00EE29A7">
        <w:rPr>
          <w:rFonts w:ascii="Times New Roman" w:hAnsi="Times New Roman"/>
          <w:sz w:val="28"/>
          <w:szCs w:val="28"/>
          <w:lang w:val="uk-UA"/>
        </w:rPr>
        <w:t>ої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 xml:space="preserve"> адаптаці</w:t>
      </w:r>
      <w:r w:rsidR="00EE29A7">
        <w:rPr>
          <w:rFonts w:ascii="Times New Roman" w:hAnsi="Times New Roman"/>
          <w:sz w:val="28"/>
          <w:szCs w:val="28"/>
          <w:lang w:val="uk-UA"/>
        </w:rPr>
        <w:t>ї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 xml:space="preserve"> дитини</w:t>
      </w:r>
      <w:r w:rsidR="00EE29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до шкільного життя є предметом досліджен</w:t>
      </w:r>
      <w:r w:rsidR="00EE29A7">
        <w:rPr>
          <w:rFonts w:ascii="Times New Roman" w:hAnsi="Times New Roman"/>
          <w:sz w:val="28"/>
          <w:szCs w:val="28"/>
          <w:lang w:val="uk-UA"/>
        </w:rPr>
        <w:t>ня багатьох</w:t>
      </w:r>
      <w:r w:rsidR="00F1403E">
        <w:rPr>
          <w:rFonts w:ascii="Times New Roman" w:hAnsi="Times New Roman"/>
          <w:sz w:val="28"/>
          <w:szCs w:val="28"/>
          <w:lang w:val="uk-UA"/>
        </w:rPr>
        <w:t xml:space="preserve"> авторів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. Дослідженням сутності адаптованості чи</w:t>
      </w:r>
      <w:r w:rsidR="00EE29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E29A7" w:rsidRPr="00EE29A7">
        <w:rPr>
          <w:rFonts w:ascii="Times New Roman" w:hAnsi="Times New Roman"/>
          <w:sz w:val="28"/>
          <w:szCs w:val="28"/>
          <w:lang w:val="uk-UA"/>
        </w:rPr>
        <w:t>дезадаптованості</w:t>
      </w:r>
      <w:proofErr w:type="spellEnd"/>
      <w:r w:rsidR="00EE29A7" w:rsidRPr="00EE29A7">
        <w:rPr>
          <w:rFonts w:ascii="Times New Roman" w:hAnsi="Times New Roman"/>
          <w:sz w:val="28"/>
          <w:szCs w:val="28"/>
          <w:lang w:val="uk-UA"/>
        </w:rPr>
        <w:t xml:space="preserve">, їх причинами та особливостями прояву займалися </w:t>
      </w:r>
      <w:r w:rsidR="00F1403E">
        <w:rPr>
          <w:rFonts w:ascii="Times New Roman" w:hAnsi="Times New Roman"/>
          <w:sz w:val="28"/>
          <w:szCs w:val="28"/>
          <w:lang w:val="uk-UA"/>
        </w:rPr>
        <w:t>провідні фахівці в галузі психології та</w:t>
      </w:r>
      <w:r w:rsidR="00F1403E" w:rsidRPr="00EE29A7">
        <w:rPr>
          <w:rFonts w:ascii="Times New Roman" w:hAnsi="Times New Roman"/>
          <w:sz w:val="28"/>
          <w:szCs w:val="28"/>
          <w:lang w:val="uk-UA"/>
        </w:rPr>
        <w:t xml:space="preserve"> педагог</w:t>
      </w:r>
      <w:r w:rsidR="00F1403E">
        <w:rPr>
          <w:rFonts w:ascii="Times New Roman" w:hAnsi="Times New Roman"/>
          <w:sz w:val="28"/>
          <w:szCs w:val="28"/>
          <w:lang w:val="uk-UA"/>
        </w:rPr>
        <w:t>іки</w:t>
      </w:r>
      <w:r w:rsidR="00F1403E" w:rsidRPr="00EE29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І.</w:t>
      </w:r>
      <w:r w:rsidR="00EE29A7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EE29A7">
        <w:rPr>
          <w:rFonts w:ascii="Times New Roman" w:hAnsi="Times New Roman"/>
          <w:sz w:val="28"/>
          <w:szCs w:val="28"/>
          <w:lang w:val="uk-UA"/>
        </w:rPr>
        <w:t>Дубровіна</w:t>
      </w:r>
      <w:proofErr w:type="spellEnd"/>
      <w:r w:rsidR="00EE29A7">
        <w:rPr>
          <w:rFonts w:ascii="Times New Roman" w:hAnsi="Times New Roman"/>
          <w:sz w:val="28"/>
          <w:szCs w:val="28"/>
          <w:lang w:val="uk-UA"/>
        </w:rPr>
        <w:t>, В. Каган, Р. </w:t>
      </w:r>
      <w:proofErr w:type="spellStart"/>
      <w:r w:rsidR="00EE29A7" w:rsidRPr="00EE29A7">
        <w:rPr>
          <w:rFonts w:ascii="Times New Roman" w:hAnsi="Times New Roman"/>
          <w:sz w:val="28"/>
          <w:szCs w:val="28"/>
          <w:lang w:val="uk-UA"/>
        </w:rPr>
        <w:t>Овчарова</w:t>
      </w:r>
      <w:proofErr w:type="spellEnd"/>
      <w:r w:rsidR="00EE29A7" w:rsidRPr="00EE29A7">
        <w:rPr>
          <w:rFonts w:ascii="Times New Roman" w:hAnsi="Times New Roman"/>
          <w:sz w:val="28"/>
          <w:szCs w:val="28"/>
          <w:lang w:val="uk-UA"/>
        </w:rPr>
        <w:t>, А.</w:t>
      </w:r>
      <w:r w:rsidR="00EE29A7">
        <w:rPr>
          <w:rFonts w:ascii="Times New Roman" w:hAnsi="Times New Roman"/>
          <w:sz w:val="28"/>
          <w:szCs w:val="28"/>
          <w:lang w:val="uk-UA"/>
        </w:rPr>
        <w:t> 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Фурман</w:t>
      </w:r>
      <w:r w:rsidR="00726891">
        <w:rPr>
          <w:rFonts w:ascii="Times New Roman" w:hAnsi="Times New Roman"/>
          <w:sz w:val="28"/>
          <w:szCs w:val="28"/>
          <w:lang w:val="uk-UA"/>
        </w:rPr>
        <w:t xml:space="preserve"> та ін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. Взаємозв’язок психологічної</w:t>
      </w:r>
      <w:r w:rsidR="00EE29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готовності дитини до школи та особливості її адаптації до навчання вивчали Н.</w:t>
      </w:r>
      <w:r w:rsidR="00EE29A7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EE29A7">
        <w:rPr>
          <w:rFonts w:ascii="Times New Roman" w:hAnsi="Times New Roman"/>
          <w:sz w:val="28"/>
          <w:szCs w:val="28"/>
          <w:lang w:val="uk-UA"/>
        </w:rPr>
        <w:t>Гуткіна</w:t>
      </w:r>
      <w:proofErr w:type="spellEnd"/>
      <w:r w:rsidR="00EE29A7">
        <w:rPr>
          <w:rFonts w:ascii="Times New Roman" w:hAnsi="Times New Roman"/>
          <w:sz w:val="28"/>
          <w:szCs w:val="28"/>
          <w:lang w:val="uk-UA"/>
        </w:rPr>
        <w:t>, В. 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Давидов, Л.</w:t>
      </w:r>
      <w:r w:rsidR="00EE29A7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EE29A7" w:rsidRPr="00EE29A7">
        <w:rPr>
          <w:rFonts w:ascii="Times New Roman" w:hAnsi="Times New Roman"/>
          <w:sz w:val="28"/>
          <w:szCs w:val="28"/>
          <w:lang w:val="uk-UA"/>
        </w:rPr>
        <w:t>Божович</w:t>
      </w:r>
      <w:proofErr w:type="spellEnd"/>
      <w:r w:rsidR="00EE29A7" w:rsidRPr="00EE29A7">
        <w:rPr>
          <w:rFonts w:ascii="Times New Roman" w:hAnsi="Times New Roman"/>
          <w:sz w:val="28"/>
          <w:szCs w:val="28"/>
          <w:lang w:val="uk-UA"/>
        </w:rPr>
        <w:t xml:space="preserve"> та ін. </w:t>
      </w:r>
      <w:r w:rsidR="00EE29A7">
        <w:rPr>
          <w:rFonts w:ascii="Times New Roman" w:hAnsi="Times New Roman"/>
          <w:sz w:val="28"/>
          <w:szCs w:val="28"/>
          <w:lang w:val="uk-UA"/>
        </w:rPr>
        <w:t xml:space="preserve">Науковими 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дослідженнями у галузі фізіології, психології та педагогіки, що висвітлюють</w:t>
      </w:r>
      <w:r w:rsidR="00EE29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 xml:space="preserve">різні аспекти проблеми наступності </w:t>
      </w:r>
      <w:r w:rsidR="00EE29A7">
        <w:rPr>
          <w:rFonts w:ascii="Times New Roman" w:hAnsi="Times New Roman"/>
          <w:sz w:val="28"/>
          <w:szCs w:val="28"/>
          <w:lang w:val="uk-UA"/>
        </w:rPr>
        <w:t xml:space="preserve">у навчально-виховній діяльності </w:t>
      </w:r>
      <w:r w:rsidR="00726891">
        <w:rPr>
          <w:rFonts w:ascii="Times New Roman" w:hAnsi="Times New Roman"/>
          <w:sz w:val="28"/>
          <w:szCs w:val="28"/>
          <w:lang w:val="uk-UA"/>
        </w:rPr>
        <w:t>закладів дошкільної освіти і загальноосвітніх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 xml:space="preserve"> навчальних закладів та адаптації дитини до</w:t>
      </w:r>
      <w:r w:rsidR="0072689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нових для неї умов життя займалися Л.</w:t>
      </w:r>
      <w:r w:rsidR="00726891">
        <w:rPr>
          <w:rFonts w:ascii="Times New Roman" w:hAnsi="Times New Roman"/>
          <w:sz w:val="28"/>
          <w:szCs w:val="28"/>
          <w:lang w:val="uk-UA"/>
        </w:rPr>
        <w:t> 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Артемова, О.</w:t>
      </w:r>
      <w:r w:rsidR="00726891">
        <w:rPr>
          <w:rFonts w:ascii="Times New Roman" w:hAnsi="Times New Roman"/>
          <w:sz w:val="28"/>
          <w:szCs w:val="28"/>
          <w:lang w:val="uk-UA"/>
        </w:rPr>
        <w:t> </w:t>
      </w:r>
      <w:r w:rsidR="00EE29A7" w:rsidRPr="00EE29A7">
        <w:rPr>
          <w:rFonts w:ascii="Times New Roman" w:hAnsi="Times New Roman"/>
          <w:sz w:val="28"/>
          <w:szCs w:val="28"/>
          <w:lang w:val="uk-UA"/>
        </w:rPr>
        <w:t>Запорожець, Л.</w:t>
      </w:r>
      <w:r w:rsidR="00726891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EE29A7" w:rsidRPr="00EE29A7">
        <w:rPr>
          <w:rFonts w:ascii="Times New Roman" w:hAnsi="Times New Roman"/>
          <w:sz w:val="28"/>
          <w:szCs w:val="28"/>
          <w:lang w:val="uk-UA"/>
        </w:rPr>
        <w:t>Венгер</w:t>
      </w:r>
      <w:proofErr w:type="spellEnd"/>
      <w:r w:rsidR="00EE29A7" w:rsidRPr="00EE29A7">
        <w:rPr>
          <w:rFonts w:ascii="Times New Roman" w:hAnsi="Times New Roman"/>
          <w:sz w:val="28"/>
          <w:szCs w:val="28"/>
          <w:lang w:val="uk-UA"/>
        </w:rPr>
        <w:t>, І.</w:t>
      </w:r>
      <w:r w:rsidR="00726891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EE29A7" w:rsidRPr="00EE29A7">
        <w:rPr>
          <w:rFonts w:ascii="Times New Roman" w:hAnsi="Times New Roman"/>
          <w:sz w:val="28"/>
          <w:szCs w:val="28"/>
          <w:lang w:val="uk-UA"/>
        </w:rPr>
        <w:t>Кучеров</w:t>
      </w:r>
      <w:proofErr w:type="spellEnd"/>
      <w:r w:rsidR="00EE29A7" w:rsidRPr="00EE29A7">
        <w:rPr>
          <w:rFonts w:ascii="Times New Roman" w:hAnsi="Times New Roman"/>
          <w:sz w:val="28"/>
          <w:szCs w:val="28"/>
          <w:lang w:val="uk-UA"/>
        </w:rPr>
        <w:t>, Т.</w:t>
      </w:r>
      <w:r w:rsidR="00726891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726891">
        <w:rPr>
          <w:rFonts w:ascii="Times New Roman" w:hAnsi="Times New Roman"/>
          <w:sz w:val="28"/>
          <w:szCs w:val="28"/>
          <w:lang w:val="uk-UA"/>
        </w:rPr>
        <w:t>Лисянська</w:t>
      </w:r>
      <w:proofErr w:type="spellEnd"/>
      <w:r w:rsidR="00726891">
        <w:rPr>
          <w:rFonts w:ascii="Times New Roman" w:hAnsi="Times New Roman"/>
          <w:sz w:val="28"/>
          <w:szCs w:val="28"/>
          <w:lang w:val="uk-UA"/>
        </w:rPr>
        <w:t>, Г. </w:t>
      </w:r>
      <w:proofErr w:type="spellStart"/>
      <w:r w:rsidR="00EE29A7" w:rsidRPr="00EE29A7">
        <w:rPr>
          <w:rFonts w:ascii="Times New Roman" w:hAnsi="Times New Roman"/>
          <w:sz w:val="28"/>
          <w:szCs w:val="28"/>
          <w:lang w:val="uk-UA"/>
        </w:rPr>
        <w:t>Лященко</w:t>
      </w:r>
      <w:proofErr w:type="spellEnd"/>
      <w:r w:rsidR="00EE29A7" w:rsidRPr="00EE29A7">
        <w:rPr>
          <w:rFonts w:ascii="Times New Roman" w:hAnsi="Times New Roman"/>
          <w:sz w:val="28"/>
          <w:szCs w:val="28"/>
          <w:lang w:val="uk-UA"/>
        </w:rPr>
        <w:t>, О.</w:t>
      </w:r>
      <w:r w:rsidR="00726891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EE29A7" w:rsidRPr="00EE29A7">
        <w:rPr>
          <w:rFonts w:ascii="Times New Roman" w:hAnsi="Times New Roman"/>
          <w:sz w:val="28"/>
          <w:szCs w:val="28"/>
          <w:lang w:val="uk-UA"/>
        </w:rPr>
        <w:t>Скрипченко</w:t>
      </w:r>
      <w:proofErr w:type="spellEnd"/>
      <w:r w:rsidR="00EE29A7" w:rsidRPr="00EE29A7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26891">
        <w:rPr>
          <w:rFonts w:ascii="Times New Roman" w:hAnsi="Times New Roman"/>
          <w:sz w:val="28"/>
          <w:szCs w:val="28"/>
          <w:lang w:val="uk-UA"/>
        </w:rPr>
        <w:t>Я. </w:t>
      </w:r>
      <w:proofErr w:type="spellStart"/>
      <w:r w:rsidR="00726891">
        <w:rPr>
          <w:rFonts w:ascii="Times New Roman" w:hAnsi="Times New Roman"/>
          <w:sz w:val="28"/>
          <w:szCs w:val="28"/>
          <w:lang w:val="uk-UA"/>
        </w:rPr>
        <w:t>Лукіна</w:t>
      </w:r>
      <w:proofErr w:type="spellEnd"/>
      <w:r w:rsidR="00726891">
        <w:rPr>
          <w:rFonts w:ascii="Times New Roman" w:hAnsi="Times New Roman"/>
          <w:sz w:val="28"/>
          <w:szCs w:val="28"/>
          <w:lang w:val="uk-UA"/>
        </w:rPr>
        <w:t xml:space="preserve"> та ін.</w:t>
      </w:r>
    </w:p>
    <w:p w:rsidR="00726891" w:rsidRPr="00726891" w:rsidRDefault="00726891" w:rsidP="00726891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6891"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 w:rsidRPr="00726891"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висвітленні психолого-педагогічних аспектів адаптації дітей старшого дошкільного віку до умов школи.</w:t>
      </w:r>
    </w:p>
    <w:p w:rsidR="00E36E23" w:rsidRPr="00D47CF9" w:rsidRDefault="00726891" w:rsidP="0072689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47CF9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36E23" w:rsidRPr="00D47CF9">
        <w:rPr>
          <w:rFonts w:ascii="Times New Roman" w:hAnsi="Times New Roman"/>
          <w:sz w:val="28"/>
          <w:szCs w:val="28"/>
          <w:lang w:val="uk-UA"/>
        </w:rPr>
        <w:t>Основними критеріями загальної гот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овності до шкільного навчання науковці визначають 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="00D47CF9" w:rsidRPr="00D47CF9">
        <w:rPr>
          <w:rFonts w:ascii="Times New Roman" w:hAnsi="Times New Roman" w:cs="Times New Roman"/>
          <w:sz w:val="28"/>
          <w:szCs w:val="28"/>
          <w:lang w:val="uk-UA"/>
        </w:rPr>
        <w:t>; 2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47CF9">
        <w:rPr>
          <w:rFonts w:ascii="Times New Roman" w:hAnsi="Times New Roman"/>
          <w:sz w:val="28"/>
          <w:szCs w:val="28"/>
          <w:lang w:val="uk-UA"/>
        </w:rPr>
        <w:t>:</w:t>
      </w:r>
    </w:p>
    <w:p w:rsidR="00E36E23" w:rsidRPr="00E3518D" w:rsidRDefault="00E36E23" w:rsidP="00E3518D">
      <w:pPr>
        <w:pStyle w:val="a3"/>
        <w:numPr>
          <w:ilvl w:val="0"/>
          <w:numId w:val="9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518D">
        <w:rPr>
          <w:rFonts w:ascii="Times New Roman" w:hAnsi="Times New Roman"/>
          <w:sz w:val="28"/>
          <w:szCs w:val="28"/>
          <w:lang w:val="uk-UA"/>
        </w:rPr>
        <w:t>рівень біологічного розвитку дитини (зріст, наявність постійних зубів);</w:t>
      </w:r>
    </w:p>
    <w:p w:rsidR="00E36E23" w:rsidRPr="00E3518D" w:rsidRDefault="00E36E23" w:rsidP="00E3518D">
      <w:pPr>
        <w:pStyle w:val="a3"/>
        <w:numPr>
          <w:ilvl w:val="0"/>
          <w:numId w:val="9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518D">
        <w:rPr>
          <w:rFonts w:ascii="Times New Roman" w:hAnsi="Times New Roman"/>
          <w:sz w:val="28"/>
          <w:szCs w:val="28"/>
          <w:lang w:val="uk-UA"/>
        </w:rPr>
        <w:t>достатній рівень розвитку психофізіологічних функцій організму</w:t>
      </w:r>
      <w:r w:rsidR="00E3518D" w:rsidRPr="00E3518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518D">
        <w:rPr>
          <w:rFonts w:ascii="Times New Roman" w:hAnsi="Times New Roman"/>
          <w:sz w:val="28"/>
          <w:szCs w:val="28"/>
          <w:lang w:val="uk-UA"/>
        </w:rPr>
        <w:t>(рівень сформованості дрібної моторики);</w:t>
      </w:r>
    </w:p>
    <w:p w:rsidR="00E36E23" w:rsidRPr="00E3518D" w:rsidRDefault="00E36E23" w:rsidP="00E3518D">
      <w:pPr>
        <w:pStyle w:val="a3"/>
        <w:numPr>
          <w:ilvl w:val="0"/>
          <w:numId w:val="9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518D">
        <w:rPr>
          <w:rFonts w:ascii="Times New Roman" w:hAnsi="Times New Roman"/>
          <w:sz w:val="28"/>
          <w:szCs w:val="28"/>
          <w:lang w:val="uk-UA"/>
        </w:rPr>
        <w:t>стан здоров</w:t>
      </w:r>
      <w:r w:rsidR="00E3518D" w:rsidRPr="00E3518D">
        <w:rPr>
          <w:rFonts w:ascii="Times New Roman" w:hAnsi="Times New Roman"/>
          <w:sz w:val="28"/>
          <w:szCs w:val="28"/>
          <w:lang w:val="uk-UA"/>
        </w:rPr>
        <w:t>’</w:t>
      </w:r>
      <w:r w:rsidRPr="00E3518D">
        <w:rPr>
          <w:rFonts w:ascii="Times New Roman" w:hAnsi="Times New Roman"/>
          <w:sz w:val="28"/>
          <w:szCs w:val="28"/>
          <w:lang w:val="uk-UA"/>
        </w:rPr>
        <w:t>я на момент вступу до школи (фізіологічна зрілість);</w:t>
      </w:r>
    </w:p>
    <w:p w:rsidR="00E36E23" w:rsidRPr="00E3518D" w:rsidRDefault="00E36E23" w:rsidP="00E3518D">
      <w:pPr>
        <w:pStyle w:val="a3"/>
        <w:numPr>
          <w:ilvl w:val="0"/>
          <w:numId w:val="9"/>
        </w:numPr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518D">
        <w:rPr>
          <w:rFonts w:ascii="Times New Roman" w:hAnsi="Times New Roman"/>
          <w:sz w:val="28"/>
          <w:szCs w:val="28"/>
          <w:lang w:val="uk-UA"/>
        </w:rPr>
        <w:t>динаміка захворюваності за попередній рік.</w:t>
      </w:r>
    </w:p>
    <w:p w:rsidR="003E7B0B" w:rsidRPr="00403382" w:rsidRDefault="003E7B0B" w:rsidP="00E3518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3382">
        <w:rPr>
          <w:rFonts w:ascii="Times New Roman" w:hAnsi="Times New Roman"/>
          <w:sz w:val="28"/>
          <w:szCs w:val="28"/>
          <w:lang w:val="uk-UA"/>
        </w:rPr>
        <w:t>Пошук власного місця в середовищі дорослих відтворюється у внутрішніх новоутвореннях дошкільняти:</w:t>
      </w:r>
    </w:p>
    <w:p w:rsidR="003E7B0B" w:rsidRPr="00403382" w:rsidRDefault="003E7B0B" w:rsidP="00E3518D">
      <w:pPr>
        <w:pStyle w:val="a3"/>
        <w:widowControl w:val="0"/>
        <w:numPr>
          <w:ilvl w:val="0"/>
          <w:numId w:val="6"/>
        </w:numPr>
        <w:tabs>
          <w:tab w:val="left" w:pos="-3969"/>
        </w:tabs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03382">
        <w:rPr>
          <w:rFonts w:ascii="Times New Roman" w:hAnsi="Times New Roman"/>
          <w:sz w:val="28"/>
          <w:szCs w:val="28"/>
          <w:lang w:val="uk-UA"/>
        </w:rPr>
        <w:t>емоційна неврівноваженість (випадки неутримання емоцій);</w:t>
      </w:r>
    </w:p>
    <w:p w:rsidR="003E7B0B" w:rsidRPr="00403382" w:rsidRDefault="003E7B0B" w:rsidP="00E3518D">
      <w:pPr>
        <w:pStyle w:val="a3"/>
        <w:widowControl w:val="0"/>
        <w:numPr>
          <w:ilvl w:val="0"/>
          <w:numId w:val="6"/>
        </w:numPr>
        <w:tabs>
          <w:tab w:val="left" w:pos="-3969"/>
        </w:tabs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03382">
        <w:rPr>
          <w:rFonts w:ascii="Times New Roman" w:hAnsi="Times New Roman"/>
          <w:sz w:val="28"/>
          <w:szCs w:val="28"/>
          <w:lang w:val="uk-UA"/>
        </w:rPr>
        <w:t>швидкий розвиток самосвідомості (розуміння власної неповторності, особливо власне значення для батьків);</w:t>
      </w:r>
    </w:p>
    <w:p w:rsidR="003E7B0B" w:rsidRPr="00403382" w:rsidRDefault="003E7B0B" w:rsidP="00E3518D">
      <w:pPr>
        <w:pStyle w:val="a3"/>
        <w:widowControl w:val="0"/>
        <w:numPr>
          <w:ilvl w:val="0"/>
          <w:numId w:val="6"/>
        </w:numPr>
        <w:tabs>
          <w:tab w:val="left" w:pos="-3969"/>
        </w:tabs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03382">
        <w:rPr>
          <w:rFonts w:ascii="Times New Roman" w:hAnsi="Times New Roman"/>
          <w:sz w:val="28"/>
          <w:szCs w:val="28"/>
          <w:lang w:val="uk-UA"/>
        </w:rPr>
        <w:t>формування образу тіла (стадія розвитку, яка характеризується конфліктом між ініціативністю і почуттям провини; за З. Фрейдом характе</w:t>
      </w:r>
      <w:r w:rsidR="009C024D">
        <w:rPr>
          <w:rFonts w:ascii="Times New Roman" w:hAnsi="Times New Roman"/>
          <w:sz w:val="28"/>
          <w:szCs w:val="28"/>
          <w:lang w:val="uk-UA"/>
        </w:rPr>
        <w:t>ризується «</w:t>
      </w:r>
      <w:proofErr w:type="spellStart"/>
      <w:r w:rsidR="009C024D">
        <w:rPr>
          <w:rFonts w:ascii="Times New Roman" w:hAnsi="Times New Roman"/>
          <w:sz w:val="28"/>
          <w:szCs w:val="28"/>
          <w:lang w:val="uk-UA"/>
        </w:rPr>
        <w:t>Едиповим</w:t>
      </w:r>
      <w:proofErr w:type="spellEnd"/>
      <w:r w:rsidR="009C024D">
        <w:rPr>
          <w:rFonts w:ascii="Times New Roman" w:hAnsi="Times New Roman"/>
          <w:sz w:val="28"/>
          <w:szCs w:val="28"/>
          <w:lang w:val="uk-UA"/>
        </w:rPr>
        <w:t xml:space="preserve"> комплексом»</w:t>
      </w:r>
      <w:r w:rsidRPr="00403382">
        <w:rPr>
          <w:rFonts w:ascii="Times New Roman" w:hAnsi="Times New Roman"/>
          <w:sz w:val="28"/>
          <w:szCs w:val="28"/>
          <w:lang w:val="uk-UA"/>
        </w:rPr>
        <w:t>);</w:t>
      </w:r>
    </w:p>
    <w:p w:rsidR="003E7B0B" w:rsidRPr="00403382" w:rsidRDefault="003E7B0B" w:rsidP="00E3518D">
      <w:pPr>
        <w:pStyle w:val="a3"/>
        <w:widowControl w:val="0"/>
        <w:numPr>
          <w:ilvl w:val="0"/>
          <w:numId w:val="6"/>
        </w:numPr>
        <w:tabs>
          <w:tab w:val="left" w:pos="-3969"/>
        </w:tabs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403382">
        <w:rPr>
          <w:rFonts w:ascii="Times New Roman" w:hAnsi="Times New Roman"/>
          <w:sz w:val="28"/>
          <w:szCs w:val="28"/>
          <w:lang w:val="uk-UA"/>
        </w:rPr>
        <w:lastRenderedPageBreak/>
        <w:t>негативні елементи поведінки (дитяча заздрість, брехня);</w:t>
      </w:r>
    </w:p>
    <w:p w:rsidR="003E7B0B" w:rsidRPr="00D47CF9" w:rsidRDefault="003E7B0B" w:rsidP="00E3518D">
      <w:pPr>
        <w:pStyle w:val="a3"/>
        <w:widowControl w:val="0"/>
        <w:numPr>
          <w:ilvl w:val="0"/>
          <w:numId w:val="6"/>
        </w:numPr>
        <w:tabs>
          <w:tab w:val="left" w:pos="-3969"/>
        </w:tabs>
        <w:spacing w:after="0" w:line="360" w:lineRule="auto"/>
        <w:ind w:left="0" w:firstLine="426"/>
        <w:jc w:val="both"/>
        <w:rPr>
          <w:rFonts w:ascii="Times New Roman" w:hAnsi="Times New Roman"/>
          <w:sz w:val="28"/>
          <w:szCs w:val="28"/>
          <w:lang w:val="uk-UA"/>
        </w:rPr>
      </w:pPr>
      <w:r w:rsidRPr="00D47CF9">
        <w:rPr>
          <w:rFonts w:ascii="Times New Roman" w:hAnsi="Times New Roman"/>
          <w:sz w:val="28"/>
          <w:szCs w:val="28"/>
          <w:lang w:val="uk-UA"/>
        </w:rPr>
        <w:t>статева ідентифікація (зазвичай з людиною своєї статі).</w:t>
      </w:r>
    </w:p>
    <w:p w:rsidR="00C75B2A" w:rsidRPr="00D47CF9" w:rsidRDefault="00D47CF9" w:rsidP="009C024D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47CF9">
        <w:rPr>
          <w:rFonts w:ascii="Times New Roman" w:hAnsi="Times New Roman"/>
          <w:sz w:val="28"/>
          <w:szCs w:val="28"/>
          <w:lang w:val="uk-UA"/>
        </w:rPr>
        <w:t>На твердження О. Проскури п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ри вступі до школи умови життя дитини ускладнюються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>[3, с. 15]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.</w:t>
      </w:r>
      <w:r w:rsidR="009C024D" w:rsidRPr="00D47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З перших днів в ролі учня дитина зустрічається з численними тр</w:t>
      </w:r>
      <w:r w:rsidR="009C024D" w:rsidRPr="00D47CF9">
        <w:rPr>
          <w:rFonts w:ascii="Times New Roman" w:hAnsi="Times New Roman"/>
          <w:sz w:val="28"/>
          <w:szCs w:val="28"/>
          <w:lang w:val="uk-UA"/>
        </w:rPr>
        <w:t xml:space="preserve">уднощами, які має подолати – це і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засвоєння за</w:t>
      </w:r>
      <w:r w:rsidR="009C024D"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конів нового шкільного простору, і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вироблення нового режиму дня</w:t>
      </w:r>
      <w:r w:rsidR="009C024D"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, і втрата поблажливості, і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входження в новий, нерідко перший, колектив однолітків (шкільний клас);</w:t>
      </w:r>
      <w:r w:rsidR="009C024D"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а також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прийняття безлічі обмежень і настанов, що регламентують поведінку;</w:t>
      </w:r>
      <w:r w:rsidR="009C024D"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встановлення взаємовідносин з учителем;</w:t>
      </w:r>
      <w:r w:rsidR="009C024D"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перебудова всіх пізнавальних процесів;</w:t>
      </w:r>
      <w:r w:rsidR="009C024D"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побудова н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ової гармонії відносин в ситуації сімейної взаємодії.</w:t>
      </w:r>
    </w:p>
    <w:p w:rsidR="00C75B2A" w:rsidRPr="00403382" w:rsidRDefault="00C75B2A" w:rsidP="009C024D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03382">
        <w:rPr>
          <w:rFonts w:ascii="Times New Roman" w:hAnsi="Times New Roman"/>
          <w:sz w:val="28"/>
          <w:szCs w:val="28"/>
          <w:lang w:val="uk-UA"/>
        </w:rPr>
        <w:t xml:space="preserve">Разом з </w:t>
      </w:r>
      <w:r w:rsidR="009C024D">
        <w:rPr>
          <w:rFonts w:ascii="Times New Roman" w:hAnsi="Times New Roman"/>
          <w:sz w:val="28"/>
          <w:szCs w:val="28"/>
          <w:lang w:val="uk-UA"/>
        </w:rPr>
        <w:t xml:space="preserve">тим школяр отримує і нові права </w:t>
      </w:r>
      <w:r w:rsidRPr="00403382">
        <w:rPr>
          <w:rFonts w:ascii="Times New Roman" w:hAnsi="Times New Roman"/>
          <w:sz w:val="28"/>
          <w:szCs w:val="28"/>
          <w:lang w:val="uk-UA"/>
        </w:rPr>
        <w:t>на шанобливе ставлення дорослих до своїх навчальних занять; робоче місце, навчальний простір; відкриття значних резервів розвитку.</w:t>
      </w:r>
    </w:p>
    <w:p w:rsidR="00C75B2A" w:rsidRPr="00D47CF9" w:rsidRDefault="009C024D" w:rsidP="009C024D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47CF9">
        <w:rPr>
          <w:rFonts w:ascii="Times New Roman" w:hAnsi="Times New Roman"/>
          <w:spacing w:val="-4"/>
          <w:sz w:val="28"/>
          <w:szCs w:val="28"/>
          <w:lang w:val="uk-UA"/>
        </w:rPr>
        <w:t>За науковими даними п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еріод засвоєння, прийняття навчальної ситуації при сприятливих умовах триває близько 2 місяців (весь перший семестр, а іноді й весь перший рік)</w:t>
      </w:r>
      <w:r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.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А</w:t>
      </w:r>
      <w:r w:rsidRPr="00D47CF9">
        <w:rPr>
          <w:rFonts w:ascii="Times New Roman" w:hAnsi="Times New Roman"/>
          <w:sz w:val="28"/>
          <w:szCs w:val="28"/>
          <w:lang w:val="uk-UA"/>
        </w:rPr>
        <w:t>даптація першокласника до школи передбачає наявність різкої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 xml:space="preserve"> змін</w:t>
      </w:r>
      <w:r w:rsidRPr="00D47CF9">
        <w:rPr>
          <w:rFonts w:ascii="Times New Roman" w:hAnsi="Times New Roman"/>
          <w:sz w:val="28"/>
          <w:szCs w:val="28"/>
          <w:lang w:val="uk-UA"/>
        </w:rPr>
        <w:t>и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 xml:space="preserve"> соціально-психологічних умов життя;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постійні інтелектуальні, фізичні й емоційні навантаження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дисбаланс психіки і психічних станів.</w:t>
      </w:r>
    </w:p>
    <w:p w:rsidR="00C75B2A" w:rsidRPr="00D47CF9" w:rsidRDefault="009C024D" w:rsidP="009C024D">
      <w:pPr>
        <w:widowControl w:val="0"/>
        <w:spacing w:after="0" w:line="360" w:lineRule="auto"/>
        <w:ind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D47CF9">
        <w:rPr>
          <w:rFonts w:ascii="Times New Roman" w:hAnsi="Times New Roman"/>
          <w:sz w:val="28"/>
          <w:szCs w:val="28"/>
          <w:lang w:val="uk-UA"/>
        </w:rPr>
        <w:t>До нег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>ативн</w:t>
      </w:r>
      <w:r w:rsidRPr="00D47CF9">
        <w:rPr>
          <w:rFonts w:ascii="Times New Roman" w:hAnsi="Times New Roman"/>
          <w:sz w:val="28"/>
          <w:szCs w:val="28"/>
          <w:lang w:val="uk-UA"/>
        </w:rPr>
        <w:t>их факторів</w:t>
      </w:r>
      <w:r w:rsidR="00C75B2A" w:rsidRPr="00D47CF9">
        <w:rPr>
          <w:rFonts w:ascii="Times New Roman" w:hAnsi="Times New Roman"/>
          <w:sz w:val="28"/>
          <w:szCs w:val="28"/>
          <w:lang w:val="uk-UA"/>
        </w:rPr>
        <w:t xml:space="preserve"> дезадаптації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0D12" w:rsidRPr="00D47CF9">
        <w:rPr>
          <w:rFonts w:ascii="Times New Roman" w:hAnsi="Times New Roman"/>
          <w:sz w:val="28"/>
          <w:szCs w:val="28"/>
          <w:lang w:val="uk-UA"/>
        </w:rPr>
        <w:t>сучасні науковці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 відносить: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нездатність дитини впоратися з навчальним навантаженням;</w:t>
      </w:r>
      <w:r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вороже ставлення дитини до вчителя (і навпаки);</w:t>
      </w:r>
      <w:r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неприйняття дитини шкільним колективом однокласників</w:t>
      </w:r>
      <w:r w:rsidRPr="00D47CF9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47CF9" w:rsidRPr="00D47CF9">
        <w:rPr>
          <w:rFonts w:ascii="Times New Roman" w:hAnsi="Times New Roman" w:cs="Times New Roman"/>
          <w:sz w:val="28"/>
          <w:szCs w:val="28"/>
          <w:lang w:val="uk-UA"/>
        </w:rPr>
        <w:t>2; 3</w:t>
      </w:r>
      <w:r w:rsidRPr="00D47CF9">
        <w:rPr>
          <w:rFonts w:ascii="Times New Roman" w:hAnsi="Times New Roman"/>
          <w:sz w:val="28"/>
          <w:szCs w:val="28"/>
          <w:lang w:val="uk-UA"/>
        </w:rPr>
        <w:t>]</w:t>
      </w:r>
      <w:r w:rsidR="00C75B2A" w:rsidRPr="00D47CF9">
        <w:rPr>
          <w:rFonts w:ascii="Times New Roman" w:hAnsi="Times New Roman"/>
          <w:spacing w:val="-4"/>
          <w:sz w:val="28"/>
          <w:szCs w:val="28"/>
          <w:lang w:val="uk-UA"/>
        </w:rPr>
        <w:t>.</w:t>
      </w:r>
    </w:p>
    <w:p w:rsidR="00C75B2A" w:rsidRPr="00934F29" w:rsidRDefault="00C75B2A" w:rsidP="00C75B2A">
      <w:pPr>
        <w:pStyle w:val="a3"/>
        <w:widowControl w:val="0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Причини психологічної дезадаптації</w:t>
      </w:r>
      <w:r w:rsidR="009C024D">
        <w:rPr>
          <w:rFonts w:ascii="Times New Roman" w:hAnsi="Times New Roman"/>
          <w:spacing w:val="-4"/>
          <w:sz w:val="28"/>
          <w:szCs w:val="28"/>
          <w:lang w:val="uk-UA"/>
        </w:rPr>
        <w:t xml:space="preserve"> у науково-дослідних джерелах визначено такі</w:t>
      </w: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:</w:t>
      </w:r>
    </w:p>
    <w:p w:rsidR="00C75B2A" w:rsidRPr="00934F29" w:rsidRDefault="00C75B2A" w:rsidP="00C75B2A">
      <w:pPr>
        <w:pStyle w:val="a3"/>
        <w:widowControl w:val="0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30</w:t>
      </w:r>
      <w:r w:rsidR="009C024D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% дітей мають швидку стомлюваність, порушення сну, схильні до страхів;</w:t>
      </w:r>
    </w:p>
    <w:p w:rsidR="00C75B2A" w:rsidRPr="00934F29" w:rsidRDefault="00C75B2A" w:rsidP="00C75B2A">
      <w:pPr>
        <w:pStyle w:val="a3"/>
        <w:widowControl w:val="0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14</w:t>
      </w:r>
      <w:r w:rsidR="009C024D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% учнів мають проблеми з дисципліною, асоціальні нахили поведінки, що безпосередньо вливає на якість засвоєння навчальної програми та встановлення позитивної атмосфери з однолітками і дорослими;</w:t>
      </w:r>
    </w:p>
    <w:p w:rsidR="00C75B2A" w:rsidRPr="00934F29" w:rsidRDefault="00C75B2A" w:rsidP="00C75B2A">
      <w:pPr>
        <w:pStyle w:val="a3"/>
        <w:widowControl w:val="0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70</w:t>
      </w:r>
      <w:r w:rsidR="009C024D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% першокласників мають функціональні порушення </w:t>
      </w:r>
      <w:r w:rsidR="009C024D">
        <w:rPr>
          <w:rFonts w:ascii="Times New Roman" w:hAnsi="Times New Roman"/>
          <w:spacing w:val="-4"/>
          <w:sz w:val="28"/>
          <w:szCs w:val="28"/>
          <w:lang w:val="uk-UA"/>
        </w:rPr>
        <w:t xml:space="preserve">центральної </w:t>
      </w:r>
      <w:r w:rsidR="009C024D">
        <w:rPr>
          <w:rFonts w:ascii="Times New Roman" w:hAnsi="Times New Roman"/>
          <w:spacing w:val="-4"/>
          <w:sz w:val="28"/>
          <w:szCs w:val="28"/>
          <w:lang w:val="uk-UA"/>
        </w:rPr>
        <w:lastRenderedPageBreak/>
        <w:t>нервової системи</w:t>
      </w: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у вигляді неврологічних хвороб (агресія, порушення сну і настрою, головний біль, біль в області серця), страждають від нав’язливих станів та мають набір шкідливих звичок;</w:t>
      </w:r>
    </w:p>
    <w:p w:rsidR="00C75B2A" w:rsidRPr="00934F29" w:rsidRDefault="00C75B2A" w:rsidP="00C75B2A">
      <w:pPr>
        <w:pStyle w:val="a3"/>
        <w:widowControl w:val="0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тільки 35</w:t>
      </w:r>
      <w:r w:rsidR="009C024D">
        <w:rPr>
          <w:rFonts w:ascii="Times New Roman" w:hAnsi="Times New Roman"/>
          <w:spacing w:val="-4"/>
          <w:sz w:val="28"/>
          <w:szCs w:val="28"/>
          <w:lang w:val="uk-UA"/>
        </w:rPr>
        <w:t> </w:t>
      </w: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% дітей складають гармонізовану групу, добре оволодівають навчальною програмою, мають високі інтелектуальні </w:t>
      </w:r>
      <w:proofErr w:type="spellStart"/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саморегулятивні</w:t>
      </w:r>
      <w:proofErr w:type="spellEnd"/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 показники.</w:t>
      </w:r>
    </w:p>
    <w:p w:rsidR="00C75B2A" w:rsidRPr="00934F29" w:rsidRDefault="00C75B2A" w:rsidP="00C75B2A">
      <w:pPr>
        <w:pStyle w:val="a3"/>
        <w:widowControl w:val="0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За фізіологічними показниками адаптація буває:</w:t>
      </w:r>
    </w:p>
    <w:p w:rsidR="00C75B2A" w:rsidRPr="00934F29" w:rsidRDefault="00C75B2A" w:rsidP="00C75B2A">
      <w:pPr>
        <w:pStyle w:val="a3"/>
        <w:widowControl w:val="0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>орієнтувальна (перші 2-3 тижні), це «фізіологічний буревій» як реакція організму на комплекс нових вражень і фізичних зусиль;</w:t>
      </w:r>
    </w:p>
    <w:p w:rsidR="00C75B2A" w:rsidRPr="00D47CF9" w:rsidRDefault="00C75B2A" w:rsidP="00C75B2A">
      <w:pPr>
        <w:pStyle w:val="a3"/>
        <w:widowControl w:val="0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934F29">
        <w:rPr>
          <w:rFonts w:ascii="Times New Roman" w:hAnsi="Times New Roman"/>
          <w:spacing w:val="-4"/>
          <w:sz w:val="28"/>
          <w:szCs w:val="28"/>
          <w:lang w:val="uk-UA"/>
        </w:rPr>
        <w:t xml:space="preserve">нестійка (наступні 2-3 тижні), це поступове «зниження буревію» як певна пристосованість дитячого організму та пошук оптимальних варіантів реагування на </w:t>
      </w:r>
      <w:r w:rsidRPr="00D47CF9">
        <w:rPr>
          <w:rFonts w:ascii="Times New Roman" w:hAnsi="Times New Roman"/>
          <w:spacing w:val="-4"/>
          <w:sz w:val="28"/>
          <w:szCs w:val="28"/>
          <w:lang w:val="uk-UA"/>
        </w:rPr>
        <w:t>різні інтелектуальні й фізичні навантаження й впливи;</w:t>
      </w:r>
    </w:p>
    <w:p w:rsidR="00C75B2A" w:rsidRPr="00D47CF9" w:rsidRDefault="00C75B2A" w:rsidP="00C75B2A">
      <w:pPr>
        <w:pStyle w:val="a3"/>
        <w:widowControl w:val="0"/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47CF9">
        <w:rPr>
          <w:rFonts w:ascii="Times New Roman" w:hAnsi="Times New Roman"/>
          <w:spacing w:val="-4"/>
          <w:sz w:val="28"/>
          <w:szCs w:val="28"/>
          <w:lang w:val="uk-UA"/>
        </w:rPr>
        <w:t>регулятивна (до кінця жовтня), це знаходження дитячим організмом сприятливих</w:t>
      </w:r>
      <w:r w:rsidRPr="00D47CF9">
        <w:rPr>
          <w:rFonts w:ascii="Times New Roman" w:hAnsi="Times New Roman"/>
          <w:sz w:val="28"/>
          <w:szCs w:val="28"/>
          <w:lang w:val="uk-UA"/>
        </w:rPr>
        <w:t xml:space="preserve"> можливостей і варіантів реагування на вимоги з мінімальною витратою сил всіх систем і збереження резервів</w:t>
      </w:r>
      <w:r w:rsidR="009C024D" w:rsidRPr="00D47CF9">
        <w:rPr>
          <w:rFonts w:ascii="Times New Roman" w:hAnsi="Times New Roman"/>
          <w:sz w:val="28"/>
          <w:szCs w:val="28"/>
          <w:lang w:val="uk-UA"/>
        </w:rPr>
        <w:t xml:space="preserve"> [1]</w:t>
      </w:r>
      <w:r w:rsidRPr="00D47CF9">
        <w:rPr>
          <w:rFonts w:ascii="Times New Roman" w:hAnsi="Times New Roman"/>
          <w:sz w:val="28"/>
          <w:szCs w:val="28"/>
          <w:lang w:val="uk-UA"/>
        </w:rPr>
        <w:t>.</w:t>
      </w:r>
    </w:p>
    <w:p w:rsidR="00C75B2A" w:rsidRPr="00D47CF9" w:rsidRDefault="009C024D" w:rsidP="009C024D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7CF9">
        <w:rPr>
          <w:rFonts w:ascii="Times New Roman" w:hAnsi="Times New Roman" w:cs="Times New Roman"/>
          <w:b/>
          <w:sz w:val="28"/>
          <w:szCs w:val="28"/>
          <w:lang w:val="uk-UA"/>
        </w:rPr>
        <w:t>Висновки та перспективи подальших розвідок з теми дослідження.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47CF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>езадаптованою</w:t>
      </w:r>
      <w:proofErr w:type="spellEnd"/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чи не достатньо адаптованою до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>навчання у школі можна вважати усяку дитину, у якої з різних причин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>навчальна діяльність не стає провідною у формуванні її особистості, отже, не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>забезпечує найповнішого задоволення пізнавальної потреби і потреби у нових соціальних стосунках, які виявляються у позиції школяра. Якщо ці потреби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>реалізуються, навчання сприймається дитиною як серйозна змістовна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>діяльність, яка приводить до певного важливого для неї самої і для</w:t>
      </w:r>
      <w:r w:rsidRPr="00D47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29A7" w:rsidRPr="00D47CF9">
        <w:rPr>
          <w:rFonts w:ascii="Times New Roman" w:hAnsi="Times New Roman" w:cs="Times New Roman"/>
          <w:sz w:val="28"/>
          <w:szCs w:val="28"/>
          <w:lang w:val="uk-UA"/>
        </w:rPr>
        <w:t>найближчих дорослих (насамперед, батьків і педагогів) результату.</w:t>
      </w:r>
    </w:p>
    <w:p w:rsidR="00BD4414" w:rsidRPr="00684886" w:rsidRDefault="00BD4414" w:rsidP="00BD4414">
      <w:pPr>
        <w:pStyle w:val="a4"/>
        <w:spacing w:before="0" w:beforeAutospacing="0" w:after="0" w:afterAutospacing="0" w:line="276" w:lineRule="auto"/>
        <w:jc w:val="center"/>
        <w:rPr>
          <w:sz w:val="28"/>
          <w:szCs w:val="28"/>
          <w:lang w:val="uk-UA"/>
        </w:rPr>
      </w:pPr>
      <w:r w:rsidRPr="00684886">
        <w:rPr>
          <w:b/>
          <w:bCs/>
          <w:color w:val="000000"/>
          <w:sz w:val="28"/>
          <w:szCs w:val="28"/>
          <w:lang w:val="uk-UA"/>
        </w:rPr>
        <w:t>СПИСОК ВИКОРИСТАНИХ ДЖЕРЕЛ</w:t>
      </w:r>
    </w:p>
    <w:p w:rsidR="00726891" w:rsidRPr="00080D12" w:rsidRDefault="00080D12" w:rsidP="00F1403E">
      <w:pPr>
        <w:pStyle w:val="a3"/>
        <w:widowControl w:val="0"/>
        <w:numPr>
          <w:ilvl w:val="0"/>
          <w:numId w:val="8"/>
        </w:numPr>
        <w:tabs>
          <w:tab w:val="left" w:pos="-3969"/>
        </w:tabs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080D12">
        <w:rPr>
          <w:rFonts w:ascii="Times New Roman" w:hAnsi="Times New Roman"/>
          <w:sz w:val="28"/>
          <w:szCs w:val="28"/>
          <w:lang w:val="uk-UA"/>
        </w:rPr>
        <w:t xml:space="preserve">Готовність дитини до навчання / </w:t>
      </w:r>
      <w:proofErr w:type="spellStart"/>
      <w:r w:rsidRPr="00080D12">
        <w:rPr>
          <w:rFonts w:ascii="Times New Roman" w:hAnsi="Times New Roman"/>
          <w:sz w:val="28"/>
          <w:szCs w:val="28"/>
          <w:lang w:val="uk-UA"/>
        </w:rPr>
        <w:t>Упоряд</w:t>
      </w:r>
      <w:proofErr w:type="spellEnd"/>
      <w:r w:rsidRPr="00080D12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С. </w:t>
      </w:r>
      <w:r w:rsidRPr="00080D12">
        <w:rPr>
          <w:rFonts w:ascii="Times New Roman" w:hAnsi="Times New Roman"/>
          <w:sz w:val="28"/>
          <w:szCs w:val="28"/>
          <w:lang w:val="uk-UA"/>
        </w:rPr>
        <w:t>Д.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080D12">
        <w:rPr>
          <w:rFonts w:ascii="Times New Roman" w:hAnsi="Times New Roman"/>
          <w:sz w:val="28"/>
          <w:szCs w:val="28"/>
          <w:lang w:val="uk-UA"/>
        </w:rPr>
        <w:t xml:space="preserve">Максименко, </w:t>
      </w:r>
      <w:r>
        <w:rPr>
          <w:rFonts w:ascii="Times New Roman" w:hAnsi="Times New Roman"/>
          <w:sz w:val="28"/>
          <w:szCs w:val="28"/>
          <w:lang w:val="uk-UA"/>
        </w:rPr>
        <w:t>К. С. </w:t>
      </w:r>
      <w:proofErr w:type="spellStart"/>
      <w:r w:rsidRPr="00080D12">
        <w:rPr>
          <w:rFonts w:ascii="Times New Roman" w:hAnsi="Times New Roman"/>
          <w:sz w:val="28"/>
          <w:szCs w:val="28"/>
          <w:lang w:val="uk-UA"/>
        </w:rPr>
        <w:t>Максименко,</w:t>
      </w:r>
      <w:r>
        <w:rPr>
          <w:rFonts w:ascii="Times New Roman" w:hAnsi="Times New Roman"/>
          <w:sz w:val="28"/>
          <w:szCs w:val="28"/>
          <w:lang w:val="uk-UA"/>
        </w:rPr>
        <w:t>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 П. </w:t>
      </w:r>
      <w:r w:rsidRPr="00080D12">
        <w:rPr>
          <w:rFonts w:ascii="Times New Roman" w:hAnsi="Times New Roman"/>
          <w:sz w:val="28"/>
          <w:szCs w:val="28"/>
          <w:lang w:val="uk-UA"/>
        </w:rPr>
        <w:t>Главник. – К.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-СВС, 2003. – 94 </w:t>
      </w:r>
      <w:r w:rsidRPr="00080D12">
        <w:rPr>
          <w:rFonts w:ascii="Times New Roman" w:hAnsi="Times New Roman"/>
          <w:sz w:val="28"/>
          <w:szCs w:val="28"/>
          <w:lang w:val="uk-UA"/>
        </w:rPr>
        <w:t>с.</w:t>
      </w:r>
    </w:p>
    <w:p w:rsidR="00080D12" w:rsidRPr="00080D12" w:rsidRDefault="00080D12" w:rsidP="00F1403E">
      <w:pPr>
        <w:pStyle w:val="a3"/>
        <w:widowControl w:val="0"/>
        <w:numPr>
          <w:ilvl w:val="0"/>
          <w:numId w:val="8"/>
        </w:numPr>
        <w:tabs>
          <w:tab w:val="left" w:pos="-3969"/>
        </w:tabs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Проскура О. </w:t>
      </w:r>
      <w:r w:rsidRPr="00080D12">
        <w:rPr>
          <w:rFonts w:ascii="Times New Roman" w:hAnsi="Times New Roman"/>
          <w:sz w:val="28"/>
          <w:szCs w:val="28"/>
          <w:lang w:val="uk-UA"/>
        </w:rPr>
        <w:t xml:space="preserve">В. Психологічна підготовка вчителя до роботи з першокласниками /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080D1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080D12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080D12">
        <w:rPr>
          <w:rFonts w:ascii="Times New Roman" w:hAnsi="Times New Roman"/>
          <w:sz w:val="28"/>
          <w:szCs w:val="28"/>
          <w:lang w:val="uk-UA"/>
        </w:rPr>
        <w:t>Проскура. – К.</w:t>
      </w:r>
      <w:r>
        <w:rPr>
          <w:rFonts w:ascii="Times New Roman" w:hAnsi="Times New Roman"/>
          <w:sz w:val="28"/>
          <w:szCs w:val="28"/>
          <w:lang w:val="uk-UA"/>
        </w:rPr>
        <w:t>: Основи, 1998. – 224 </w:t>
      </w:r>
      <w:r w:rsidRPr="00080D12">
        <w:rPr>
          <w:rFonts w:ascii="Times New Roman" w:hAnsi="Times New Roman"/>
          <w:sz w:val="28"/>
          <w:szCs w:val="28"/>
          <w:lang w:val="uk-UA"/>
        </w:rPr>
        <w:t>с.</w:t>
      </w:r>
    </w:p>
    <w:p w:rsidR="00080D12" w:rsidRPr="00080D12" w:rsidRDefault="00080D12" w:rsidP="00F1403E">
      <w:pPr>
        <w:pStyle w:val="a3"/>
        <w:widowControl w:val="0"/>
        <w:numPr>
          <w:ilvl w:val="0"/>
          <w:numId w:val="8"/>
        </w:numPr>
        <w:tabs>
          <w:tab w:val="left" w:pos="-3969"/>
        </w:tabs>
        <w:spacing w:after="0" w:line="360" w:lineRule="auto"/>
        <w:ind w:left="0" w:firstLine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Проскура О. </w:t>
      </w:r>
      <w:r w:rsidRPr="00080D12">
        <w:rPr>
          <w:rFonts w:ascii="Times New Roman" w:hAnsi="Times New Roman"/>
          <w:sz w:val="28"/>
          <w:szCs w:val="28"/>
          <w:lang w:val="uk-UA"/>
        </w:rPr>
        <w:t>В. Як перевірити ступінь готовності вашої дитини до навчання у школі / 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080D12">
        <w:rPr>
          <w:rFonts w:ascii="Times New Roman" w:hAnsi="Times New Roman"/>
          <w:sz w:val="28"/>
          <w:szCs w:val="28"/>
          <w:lang w:val="uk-UA"/>
        </w:rPr>
        <w:t>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080D12">
        <w:rPr>
          <w:rFonts w:ascii="Times New Roman" w:hAnsi="Times New Roman"/>
          <w:sz w:val="28"/>
          <w:szCs w:val="28"/>
          <w:lang w:val="uk-UA"/>
        </w:rPr>
        <w:t>Проскура. – Початкова школа, 1998. – № 2. – С. 14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080D12">
        <w:rPr>
          <w:rFonts w:ascii="Times New Roman" w:hAnsi="Times New Roman"/>
          <w:sz w:val="28"/>
          <w:szCs w:val="28"/>
          <w:lang w:val="uk-UA"/>
        </w:rPr>
        <w:t>23.</w:t>
      </w:r>
    </w:p>
    <w:sectPr w:rsidR="00080D12" w:rsidRPr="00080D12" w:rsidSect="00C143F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A49D1"/>
    <w:multiLevelType w:val="hybridMultilevel"/>
    <w:tmpl w:val="1C34798C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7BA7CC0"/>
    <w:multiLevelType w:val="hybridMultilevel"/>
    <w:tmpl w:val="46AA6F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C05321"/>
    <w:multiLevelType w:val="hybridMultilevel"/>
    <w:tmpl w:val="CAE8B2B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8E081C"/>
    <w:multiLevelType w:val="hybridMultilevel"/>
    <w:tmpl w:val="90E64200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A640D0"/>
    <w:multiLevelType w:val="hybridMultilevel"/>
    <w:tmpl w:val="4E48B53C"/>
    <w:lvl w:ilvl="0" w:tplc="0419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AC71322"/>
    <w:multiLevelType w:val="hybridMultilevel"/>
    <w:tmpl w:val="69DE089A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630293"/>
    <w:multiLevelType w:val="hybridMultilevel"/>
    <w:tmpl w:val="F7E8392A"/>
    <w:lvl w:ilvl="0" w:tplc="041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33271AC"/>
    <w:multiLevelType w:val="hybridMultilevel"/>
    <w:tmpl w:val="32706B3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62FC35A1"/>
    <w:multiLevelType w:val="hybridMultilevel"/>
    <w:tmpl w:val="4AD655C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EC72E3"/>
    <w:multiLevelType w:val="hybridMultilevel"/>
    <w:tmpl w:val="2DEAB106"/>
    <w:lvl w:ilvl="0" w:tplc="96A6CF02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6"/>
  </w:num>
  <w:num w:numId="5">
    <w:abstractNumId w:val="3"/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2A3"/>
    <w:rsid w:val="00080D12"/>
    <w:rsid w:val="003E7B0B"/>
    <w:rsid w:val="00726891"/>
    <w:rsid w:val="009C024D"/>
    <w:rsid w:val="00AF32A3"/>
    <w:rsid w:val="00BD4414"/>
    <w:rsid w:val="00C143F1"/>
    <w:rsid w:val="00C75B2A"/>
    <w:rsid w:val="00CF7D4C"/>
    <w:rsid w:val="00D47CF9"/>
    <w:rsid w:val="00E3518D"/>
    <w:rsid w:val="00E36E23"/>
    <w:rsid w:val="00EE29A7"/>
    <w:rsid w:val="00F1403E"/>
    <w:rsid w:val="00F33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B8CD90-8197-4C5C-8B0B-54C294F83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5B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5B2A"/>
    <w:pPr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4">
    <w:name w:val="Normal (Web)"/>
    <w:basedOn w:val="a"/>
    <w:uiPriority w:val="99"/>
    <w:unhideWhenUsed/>
    <w:rsid w:val="00BD44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4</Pages>
  <Words>1112</Words>
  <Characters>6340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ХаПэ</dc:creator>
  <cp:keywords/>
  <dc:description/>
  <cp:lastModifiedBy>Пользователь Windows</cp:lastModifiedBy>
  <cp:revision>9</cp:revision>
  <dcterms:created xsi:type="dcterms:W3CDTF">2018-04-03T10:30:00Z</dcterms:created>
  <dcterms:modified xsi:type="dcterms:W3CDTF">2018-04-11T10:31:00Z</dcterms:modified>
</cp:coreProperties>
</file>